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55891CC3" w14:textId="52D321E4" w:rsidR="005A7FB6" w:rsidRPr="00E3206A" w:rsidRDefault="00E3206A" w:rsidP="008B17D2">
      <w:pPr>
        <w:pStyle w:val="NoSpacing"/>
        <w:jc w:val="center"/>
        <w:rPr>
          <w:rFonts w:ascii="Palatino Linotype" w:hAnsi="Palatino Linotype"/>
          <w:b/>
          <w:color w:val="FF0000"/>
          <w:sz w:val="28"/>
          <w:szCs w:val="28"/>
          <w:u w:val="single"/>
        </w:rPr>
      </w:pPr>
      <w:r w:rsidRPr="00E3206A">
        <w:rPr>
          <w:rFonts w:ascii="Palatino Linotype" w:hAnsi="Palatino Linotype"/>
          <w:b/>
          <w:color w:val="FF0000"/>
          <w:sz w:val="28"/>
          <w:szCs w:val="28"/>
          <w:u w:val="single"/>
        </w:rPr>
        <w:t xml:space="preserve">UNDER EMBARGO UNTIL </w:t>
      </w:r>
      <w:r w:rsidR="00585ECA">
        <w:rPr>
          <w:rFonts w:ascii="Palatino Linotype" w:hAnsi="Palatino Linotype"/>
          <w:b/>
          <w:color w:val="FF0000"/>
          <w:sz w:val="28"/>
          <w:szCs w:val="28"/>
          <w:u w:val="single"/>
        </w:rPr>
        <w:t>APRIL 8</w:t>
      </w:r>
      <w:r w:rsidR="00585ECA" w:rsidRPr="00585ECA">
        <w:rPr>
          <w:rFonts w:ascii="Palatino Linotype" w:hAnsi="Palatino Linotype"/>
          <w:b/>
          <w:color w:val="FF0000"/>
          <w:sz w:val="28"/>
          <w:szCs w:val="28"/>
          <w:u w:val="single"/>
          <w:vertAlign w:val="superscript"/>
        </w:rPr>
        <w:t>th</w:t>
      </w:r>
      <w:r w:rsidR="00585ECA">
        <w:rPr>
          <w:rFonts w:ascii="Palatino Linotype" w:hAnsi="Palatino Linotype"/>
          <w:b/>
          <w:color w:val="FF0000"/>
          <w:sz w:val="28"/>
          <w:szCs w:val="28"/>
          <w:u w:val="single"/>
        </w:rPr>
        <w:t xml:space="preserve"> 11:00AM GMT </w:t>
      </w:r>
      <w:r w:rsidR="00396797">
        <w:rPr>
          <w:rFonts w:ascii="Palatino Linotype" w:hAnsi="Palatino Linotype"/>
          <w:b/>
          <w:color w:val="FF0000"/>
          <w:sz w:val="28"/>
          <w:szCs w:val="28"/>
          <w:u w:val="single"/>
        </w:rPr>
        <w:t>2021</w:t>
      </w:r>
    </w:p>
    <w:p w14:paraId="12F7EBA7" w14:textId="77777777" w:rsidR="00B432F5" w:rsidRPr="00BC1880" w:rsidRDefault="00B432F5" w:rsidP="0038353B">
      <w:pPr>
        <w:spacing w:line="276" w:lineRule="auto"/>
        <w:jc w:val="center"/>
        <w:rPr>
          <w:rFonts w:ascii="Palatino Linotype" w:hAnsi="Palatino Linotype"/>
        </w:rPr>
      </w:pPr>
    </w:p>
    <w:p w14:paraId="0C156D18" w14:textId="58944DA3" w:rsidR="00BC1880" w:rsidRDefault="000B3D44" w:rsidP="00BC1880">
      <w:pPr>
        <w:jc w:val="center"/>
        <w:rPr>
          <w:rFonts w:ascii="Palatino Linotype" w:hAnsi="Palatino Linotype"/>
          <w:b/>
          <w:sz w:val="28"/>
          <w:highlight w:val="white"/>
        </w:rPr>
      </w:pPr>
      <w:r>
        <w:rPr>
          <w:rFonts w:ascii="Palatino Linotype" w:hAnsi="Palatino Linotype"/>
          <w:b/>
          <w:sz w:val="28"/>
          <w:highlight w:val="white"/>
        </w:rPr>
        <w:t>Solid State Logic</w:t>
      </w:r>
      <w:r w:rsidR="00BC1880">
        <w:rPr>
          <w:rFonts w:ascii="Palatino Linotype" w:hAnsi="Palatino Linotype"/>
          <w:b/>
          <w:sz w:val="28"/>
          <w:highlight w:val="white"/>
        </w:rPr>
        <w:t xml:space="preserve"> </w:t>
      </w:r>
      <w:r w:rsidR="00396797">
        <w:rPr>
          <w:rFonts w:ascii="Palatino Linotype" w:hAnsi="Palatino Linotype"/>
          <w:b/>
          <w:sz w:val="28"/>
          <w:highlight w:val="white"/>
        </w:rPr>
        <w:t>Expands 500 Series Module Range</w:t>
      </w:r>
      <w:r w:rsidR="001F160F">
        <w:rPr>
          <w:rFonts w:ascii="Palatino Linotype" w:hAnsi="Palatino Linotype"/>
          <w:b/>
          <w:sz w:val="28"/>
          <w:highlight w:val="white"/>
        </w:rPr>
        <w:t xml:space="preserve"> </w:t>
      </w:r>
      <w:proofErr w:type="gramStart"/>
      <w:r w:rsidR="001F160F">
        <w:rPr>
          <w:rFonts w:ascii="Palatino Linotype" w:hAnsi="Palatino Linotype"/>
          <w:b/>
          <w:sz w:val="28"/>
          <w:highlight w:val="white"/>
        </w:rPr>
        <w:t>With</w:t>
      </w:r>
      <w:proofErr w:type="gramEnd"/>
      <w:r w:rsidR="001F160F">
        <w:rPr>
          <w:rFonts w:ascii="Palatino Linotype" w:hAnsi="Palatino Linotype"/>
          <w:b/>
          <w:sz w:val="28"/>
          <w:highlight w:val="white"/>
        </w:rPr>
        <w:t xml:space="preserve"> New Processing </w:t>
      </w:r>
      <w:r w:rsidR="001D33F9">
        <w:rPr>
          <w:rFonts w:ascii="Palatino Linotype" w:hAnsi="Palatino Linotype"/>
          <w:b/>
          <w:sz w:val="28"/>
          <w:highlight w:val="white"/>
        </w:rPr>
        <w:t>Favourites</w:t>
      </w:r>
    </w:p>
    <w:p w14:paraId="5EFE2377" w14:textId="77777777" w:rsidR="00BC1880" w:rsidRPr="00BC1880" w:rsidRDefault="00BC1880" w:rsidP="00BC1880">
      <w:pPr>
        <w:jc w:val="center"/>
        <w:rPr>
          <w:rFonts w:ascii="Palatino Linotype" w:hAnsi="Palatino Linotype"/>
          <w:b/>
          <w:sz w:val="28"/>
          <w:highlight w:val="white"/>
        </w:rPr>
      </w:pPr>
    </w:p>
    <w:p w14:paraId="40980ECD" w14:textId="1EF0A950" w:rsidR="00BC1880" w:rsidRDefault="001F160F" w:rsidP="00BC1880">
      <w:pPr>
        <w:jc w:val="center"/>
        <w:rPr>
          <w:rFonts w:ascii="Palatino Linotype" w:hAnsi="Palatino Linotype"/>
          <w:i/>
        </w:rPr>
      </w:pPr>
      <w:r>
        <w:rPr>
          <w:rFonts w:ascii="Palatino Linotype" w:hAnsi="Palatino Linotype"/>
          <w:i/>
        </w:rPr>
        <w:t xml:space="preserve">Building on the phenomenal success of the Fusion </w:t>
      </w:r>
      <w:r w:rsidR="007A3971">
        <w:rPr>
          <w:rFonts w:ascii="Palatino Linotype" w:hAnsi="Palatino Linotype"/>
          <w:i/>
        </w:rPr>
        <w:t xml:space="preserve">stereo </w:t>
      </w:r>
      <w:r>
        <w:rPr>
          <w:rFonts w:ascii="Palatino Linotype" w:hAnsi="Palatino Linotype"/>
          <w:i/>
        </w:rPr>
        <w:t xml:space="preserve">analogue processor and the </w:t>
      </w:r>
      <w:proofErr w:type="spellStart"/>
      <w:r>
        <w:rPr>
          <w:rFonts w:ascii="Palatino Linotype" w:hAnsi="Palatino Linotype"/>
          <w:i/>
        </w:rPr>
        <w:t>SiX</w:t>
      </w:r>
      <w:proofErr w:type="spellEnd"/>
      <w:r w:rsidR="00D40BF2">
        <w:rPr>
          <w:rFonts w:ascii="Palatino Linotype" w:hAnsi="Palatino Linotype"/>
          <w:i/>
        </w:rPr>
        <w:t xml:space="preserve"> SuperAnalogue</w:t>
      </w:r>
      <w:r w:rsidR="00D40BF2" w:rsidRPr="002A6DCA">
        <w:rPr>
          <w:rFonts w:ascii="Palatino Linotype" w:hAnsi="Palatino Linotype"/>
          <w:i/>
          <w:color w:val="000000"/>
          <w:sz w:val="27"/>
          <w:szCs w:val="27"/>
        </w:rPr>
        <w:t>™</w:t>
      </w:r>
      <w:r>
        <w:rPr>
          <w:rFonts w:ascii="Palatino Linotype" w:hAnsi="Palatino Linotype"/>
          <w:i/>
        </w:rPr>
        <w:t xml:space="preserve"> console, S</w:t>
      </w:r>
      <w:r w:rsidR="00FD121F">
        <w:rPr>
          <w:rFonts w:ascii="Palatino Linotype" w:hAnsi="Palatino Linotype"/>
          <w:i/>
        </w:rPr>
        <w:t xml:space="preserve">olid </w:t>
      </w:r>
      <w:r>
        <w:rPr>
          <w:rFonts w:ascii="Palatino Linotype" w:hAnsi="Palatino Linotype"/>
          <w:i/>
        </w:rPr>
        <w:t>S</w:t>
      </w:r>
      <w:r w:rsidR="00FD121F">
        <w:rPr>
          <w:rFonts w:ascii="Palatino Linotype" w:hAnsi="Palatino Linotype"/>
          <w:i/>
        </w:rPr>
        <w:t xml:space="preserve">tate </w:t>
      </w:r>
      <w:r>
        <w:rPr>
          <w:rFonts w:ascii="Palatino Linotype" w:hAnsi="Palatino Linotype"/>
          <w:i/>
        </w:rPr>
        <w:t>L</w:t>
      </w:r>
      <w:r w:rsidR="00FD121F">
        <w:rPr>
          <w:rFonts w:ascii="Palatino Linotype" w:hAnsi="Palatino Linotype"/>
          <w:i/>
        </w:rPr>
        <w:t>ogic</w:t>
      </w:r>
      <w:r>
        <w:rPr>
          <w:rFonts w:ascii="Palatino Linotype" w:hAnsi="Palatino Linotype"/>
          <w:i/>
        </w:rPr>
        <w:t xml:space="preserve"> </w:t>
      </w:r>
      <w:r w:rsidR="005921BF">
        <w:rPr>
          <w:rFonts w:ascii="Palatino Linotype" w:hAnsi="Palatino Linotype"/>
          <w:i/>
        </w:rPr>
        <w:t>presents</w:t>
      </w:r>
      <w:r>
        <w:rPr>
          <w:rFonts w:ascii="Palatino Linotype" w:hAnsi="Palatino Linotype"/>
          <w:i/>
        </w:rPr>
        <w:t xml:space="preserve"> two new </w:t>
      </w:r>
      <w:r w:rsidR="001B7543">
        <w:rPr>
          <w:rFonts w:ascii="Palatino Linotype" w:hAnsi="Palatino Linotype"/>
          <w:i/>
        </w:rPr>
        <w:t>500 mod</w:t>
      </w:r>
      <w:r w:rsidR="00D40BF2">
        <w:rPr>
          <w:rFonts w:ascii="Palatino Linotype" w:hAnsi="Palatino Linotype"/>
          <w:i/>
        </w:rPr>
        <w:t>ules</w:t>
      </w:r>
      <w:r w:rsidR="00FF60BA">
        <w:rPr>
          <w:rFonts w:ascii="Palatino Linotype" w:hAnsi="Palatino Linotype"/>
          <w:i/>
        </w:rPr>
        <w:t>,</w:t>
      </w:r>
      <w:r>
        <w:rPr>
          <w:rFonts w:ascii="Palatino Linotype" w:hAnsi="Palatino Linotype"/>
          <w:i/>
        </w:rPr>
        <w:t xml:space="preserve"> </w:t>
      </w:r>
      <w:r w:rsidR="001D33F9">
        <w:rPr>
          <w:rFonts w:ascii="Palatino Linotype" w:hAnsi="Palatino Linotype"/>
          <w:i/>
        </w:rPr>
        <w:t xml:space="preserve">UV EQ and </w:t>
      </w:r>
      <w:proofErr w:type="spellStart"/>
      <w:r w:rsidR="001D33F9">
        <w:rPr>
          <w:rFonts w:ascii="Palatino Linotype" w:hAnsi="Palatino Linotype"/>
          <w:i/>
        </w:rPr>
        <w:t>SiX</w:t>
      </w:r>
      <w:proofErr w:type="spellEnd"/>
      <w:r w:rsidR="001D33F9">
        <w:rPr>
          <w:rFonts w:ascii="Palatino Linotype" w:hAnsi="Palatino Linotype"/>
          <w:i/>
        </w:rPr>
        <w:t xml:space="preserve"> CH</w:t>
      </w:r>
      <w:r w:rsidR="00FF60BA">
        <w:rPr>
          <w:rFonts w:ascii="Palatino Linotype" w:hAnsi="Palatino Linotype"/>
          <w:i/>
        </w:rPr>
        <w:t>,</w:t>
      </w:r>
      <w:r w:rsidR="001D33F9">
        <w:rPr>
          <w:rFonts w:ascii="Palatino Linotype" w:hAnsi="Palatino Linotype"/>
          <w:i/>
        </w:rPr>
        <w:t xml:space="preserve"> along</w:t>
      </w:r>
      <w:r>
        <w:rPr>
          <w:rFonts w:ascii="Palatino Linotype" w:hAnsi="Palatino Linotype"/>
          <w:i/>
        </w:rPr>
        <w:t xml:space="preserve"> with sleek line refresh</w:t>
      </w:r>
    </w:p>
    <w:p w14:paraId="289F05A8" w14:textId="0B2B6DED" w:rsidR="00FD121F" w:rsidRPr="00EB116D" w:rsidRDefault="00FD121F" w:rsidP="00104B5A">
      <w:pPr>
        <w:spacing w:line="276" w:lineRule="auto"/>
        <w:rPr>
          <w:rFonts w:ascii="Palatino Linotype" w:hAnsi="Palatino Linotype"/>
          <w:b/>
          <w:bCs/>
          <w:lang w:val="en-US"/>
        </w:rPr>
      </w:pPr>
    </w:p>
    <w:p w14:paraId="6C210B6F" w14:textId="52BB9E2C" w:rsidR="000C567E" w:rsidRPr="008C26E3" w:rsidRDefault="0038353B" w:rsidP="008C26E3">
      <w:pPr>
        <w:jc w:val="both"/>
        <w:rPr>
          <w:rFonts w:ascii="Palatino Linotype" w:hAnsi="Palatino Linotype"/>
        </w:rPr>
      </w:pPr>
      <w:r w:rsidRPr="008C26E3">
        <w:rPr>
          <w:rFonts w:ascii="Palatino Linotype" w:hAnsi="Palatino Linotype"/>
          <w:b/>
          <w:bCs/>
          <w:lang w:val="en-US"/>
        </w:rPr>
        <w:t>OXFORD ENGLAND</w:t>
      </w:r>
      <w:r w:rsidR="000032E5" w:rsidRPr="008C26E3">
        <w:rPr>
          <w:rFonts w:ascii="Palatino Linotype" w:hAnsi="Palatino Linotype"/>
          <w:b/>
          <w:bCs/>
          <w:lang w:val="en-US"/>
        </w:rPr>
        <w:t xml:space="preserve"> </w:t>
      </w:r>
      <w:r w:rsidR="00FD121F" w:rsidRPr="008C26E3">
        <w:rPr>
          <w:rFonts w:ascii="Palatino Linotype" w:hAnsi="Palatino Linotype"/>
          <w:b/>
          <w:bCs/>
          <w:lang w:val="en-US"/>
        </w:rPr>
        <w:t>–</w:t>
      </w:r>
      <w:r w:rsidR="000032E5" w:rsidRPr="008C26E3">
        <w:rPr>
          <w:rFonts w:ascii="Palatino Linotype" w:hAnsi="Palatino Linotype"/>
          <w:b/>
          <w:bCs/>
          <w:lang w:val="en-US"/>
        </w:rPr>
        <w:t xml:space="preserve"> </w:t>
      </w:r>
      <w:r w:rsidR="00FD121F" w:rsidRPr="008C26E3">
        <w:rPr>
          <w:rFonts w:ascii="Palatino Linotype" w:hAnsi="Palatino Linotype"/>
          <w:b/>
          <w:bCs/>
          <w:lang w:val="en-US"/>
        </w:rPr>
        <w:t xml:space="preserve">Solid State Logic (SSL) </w:t>
      </w:r>
      <w:r w:rsidR="007A3971">
        <w:rPr>
          <w:rFonts w:ascii="Palatino Linotype" w:hAnsi="Palatino Linotype"/>
          <w:bCs/>
          <w:lang w:val="en-US"/>
        </w:rPr>
        <w:t>introduce</w:t>
      </w:r>
      <w:r w:rsidR="00FD121F" w:rsidRPr="008C26E3">
        <w:rPr>
          <w:rFonts w:ascii="Palatino Linotype" w:hAnsi="Palatino Linotype"/>
          <w:bCs/>
          <w:lang w:val="en-US"/>
        </w:rPr>
        <w:t xml:space="preserve"> two new </w:t>
      </w:r>
      <w:r w:rsidR="001B7543" w:rsidRPr="008C26E3">
        <w:rPr>
          <w:rFonts w:ascii="Palatino Linotype" w:hAnsi="Palatino Linotype"/>
          <w:bCs/>
          <w:lang w:val="en-US"/>
        </w:rPr>
        <w:t xml:space="preserve">modular </w:t>
      </w:r>
      <w:r w:rsidR="00FD121F" w:rsidRPr="008C26E3">
        <w:rPr>
          <w:rFonts w:ascii="Palatino Linotype" w:hAnsi="Palatino Linotype"/>
          <w:bCs/>
          <w:lang w:val="en-US"/>
        </w:rPr>
        <w:t>processors as part of</w:t>
      </w:r>
      <w:r w:rsidR="00FD121F" w:rsidRPr="008C26E3">
        <w:rPr>
          <w:rFonts w:ascii="Palatino Linotype" w:hAnsi="Palatino Linotype"/>
        </w:rPr>
        <w:t xml:space="preserve"> revitalising their </w:t>
      </w:r>
      <w:r w:rsidR="001B7543" w:rsidRPr="008C26E3">
        <w:rPr>
          <w:rFonts w:ascii="Palatino Linotype" w:hAnsi="Palatino Linotype"/>
        </w:rPr>
        <w:t xml:space="preserve">renowned, and often emulated, </w:t>
      </w:r>
      <w:r w:rsidR="00396797" w:rsidRPr="008C26E3">
        <w:rPr>
          <w:rFonts w:ascii="Palatino Linotype" w:hAnsi="Palatino Linotype"/>
        </w:rPr>
        <w:t xml:space="preserve">SSL 500 Series module range. The classic </w:t>
      </w:r>
      <w:r w:rsidR="00123CA5">
        <w:rPr>
          <w:rFonts w:ascii="Palatino Linotype" w:hAnsi="Palatino Linotype"/>
        </w:rPr>
        <w:t xml:space="preserve">G-Comp </w:t>
      </w:r>
      <w:r w:rsidR="00396797" w:rsidRPr="008C26E3">
        <w:rPr>
          <w:rFonts w:ascii="Palatino Linotype" w:hAnsi="Palatino Linotype"/>
        </w:rPr>
        <w:t xml:space="preserve">Bus Compressor, E-EQ and E-Dynamics processing modules have been given a fresh, sleek </w:t>
      </w:r>
      <w:r w:rsidR="001B7543" w:rsidRPr="008C26E3">
        <w:rPr>
          <w:rFonts w:ascii="Palatino Linotype" w:hAnsi="Palatino Linotype"/>
        </w:rPr>
        <w:t xml:space="preserve">brushed steel facelift, </w:t>
      </w:r>
      <w:r w:rsidR="004706B2" w:rsidRPr="008C26E3">
        <w:rPr>
          <w:rFonts w:ascii="Palatino Linotype" w:hAnsi="Palatino Linotype"/>
        </w:rPr>
        <w:t xml:space="preserve">while </w:t>
      </w:r>
      <w:r w:rsidR="00452F80" w:rsidRPr="008C26E3">
        <w:rPr>
          <w:rFonts w:ascii="Palatino Linotype" w:hAnsi="Palatino Linotype"/>
        </w:rPr>
        <w:t xml:space="preserve">a </w:t>
      </w:r>
      <w:r w:rsidR="004706B2" w:rsidRPr="008C26E3">
        <w:rPr>
          <w:rFonts w:ascii="Palatino Linotype" w:hAnsi="Palatino Linotype"/>
        </w:rPr>
        <w:t>feature</w:t>
      </w:r>
      <w:r w:rsidR="00396797" w:rsidRPr="008C26E3">
        <w:rPr>
          <w:rFonts w:ascii="Palatino Linotype" w:hAnsi="Palatino Linotype"/>
        </w:rPr>
        <w:t xml:space="preserve"> enhanced VHD+ module, </w:t>
      </w:r>
      <w:r w:rsidR="001B7543" w:rsidRPr="008C26E3">
        <w:rPr>
          <w:rFonts w:ascii="Palatino Linotype" w:hAnsi="Palatino Linotype"/>
        </w:rPr>
        <w:t xml:space="preserve">brand </w:t>
      </w:r>
      <w:r w:rsidR="00396797" w:rsidRPr="008C26E3">
        <w:rPr>
          <w:rFonts w:ascii="Palatino Linotype" w:hAnsi="Palatino Linotype"/>
        </w:rPr>
        <w:t xml:space="preserve">new stereo </w:t>
      </w:r>
      <w:r w:rsidR="00D40BF2">
        <w:rPr>
          <w:rFonts w:ascii="Palatino Linotype" w:hAnsi="Palatino Linotype"/>
        </w:rPr>
        <w:t>ULTRAVIOLET</w:t>
      </w:r>
      <w:r w:rsidR="00585ECA">
        <w:rPr>
          <w:rFonts w:ascii="Palatino Linotype" w:hAnsi="Palatino Linotype"/>
        </w:rPr>
        <w:t xml:space="preserve"> Stereo</w:t>
      </w:r>
      <w:r w:rsidR="00D40BF2">
        <w:rPr>
          <w:rFonts w:ascii="Palatino Linotype" w:hAnsi="Palatino Linotype"/>
        </w:rPr>
        <w:t xml:space="preserve"> Equaliser</w:t>
      </w:r>
      <w:r w:rsidR="00D40BF2" w:rsidRPr="008C26E3">
        <w:rPr>
          <w:rFonts w:ascii="Palatino Linotype" w:hAnsi="Palatino Linotype"/>
        </w:rPr>
        <w:t xml:space="preserve"> </w:t>
      </w:r>
      <w:r w:rsidR="00396797" w:rsidRPr="008C26E3">
        <w:rPr>
          <w:rFonts w:ascii="Palatino Linotype" w:hAnsi="Palatino Linotype"/>
        </w:rPr>
        <w:t xml:space="preserve">(UV-EQ) and </w:t>
      </w:r>
      <w:proofErr w:type="spellStart"/>
      <w:r w:rsidR="00396797" w:rsidRPr="008C26E3">
        <w:rPr>
          <w:rFonts w:ascii="Palatino Linotype" w:hAnsi="Palatino Linotype"/>
        </w:rPr>
        <w:t>SiX</w:t>
      </w:r>
      <w:proofErr w:type="spellEnd"/>
      <w:r w:rsidR="00396797" w:rsidRPr="008C26E3">
        <w:rPr>
          <w:rFonts w:ascii="Palatino Linotype" w:hAnsi="Palatino Linotype"/>
        </w:rPr>
        <w:t xml:space="preserve"> Channel </w:t>
      </w:r>
      <w:r w:rsidR="00585ECA">
        <w:rPr>
          <w:rFonts w:ascii="Palatino Linotype" w:hAnsi="Palatino Linotype"/>
        </w:rPr>
        <w:t>(</w:t>
      </w:r>
      <w:proofErr w:type="spellStart"/>
      <w:r w:rsidR="00585ECA">
        <w:rPr>
          <w:rFonts w:ascii="Palatino Linotype" w:hAnsi="Palatino Linotype"/>
        </w:rPr>
        <w:t>SiX</w:t>
      </w:r>
      <w:proofErr w:type="spellEnd"/>
      <w:r w:rsidR="00585ECA">
        <w:rPr>
          <w:rFonts w:ascii="Palatino Linotype" w:hAnsi="Palatino Linotype"/>
        </w:rPr>
        <w:t xml:space="preserve"> CH) </w:t>
      </w:r>
      <w:r w:rsidR="00396797" w:rsidRPr="008C26E3">
        <w:rPr>
          <w:rFonts w:ascii="Palatino Linotype" w:hAnsi="Palatino Linotype"/>
        </w:rPr>
        <w:t>module</w:t>
      </w:r>
      <w:r w:rsidR="001B7543" w:rsidRPr="008C26E3">
        <w:rPr>
          <w:rFonts w:ascii="Palatino Linotype" w:hAnsi="Palatino Linotype"/>
        </w:rPr>
        <w:t>s,</w:t>
      </w:r>
      <w:r w:rsidR="00396797" w:rsidRPr="008C26E3">
        <w:rPr>
          <w:rFonts w:ascii="Palatino Linotype" w:hAnsi="Palatino Linotype"/>
        </w:rPr>
        <w:t xml:space="preserve"> </w:t>
      </w:r>
      <w:r w:rsidR="004706B2" w:rsidRPr="008C26E3">
        <w:rPr>
          <w:rFonts w:ascii="Palatino Linotype" w:hAnsi="Palatino Linotype"/>
        </w:rPr>
        <w:t>complete the</w:t>
      </w:r>
      <w:r w:rsidR="001B7543" w:rsidRPr="008C26E3">
        <w:rPr>
          <w:rFonts w:ascii="Palatino Linotype" w:hAnsi="Palatino Linotype"/>
        </w:rPr>
        <w:t xml:space="preserve"> </w:t>
      </w:r>
      <w:r w:rsidR="00814019">
        <w:rPr>
          <w:rFonts w:ascii="Palatino Linotype" w:hAnsi="Palatino Linotype"/>
        </w:rPr>
        <w:t>new-</w:t>
      </w:r>
      <w:r w:rsidR="00291084">
        <w:rPr>
          <w:rFonts w:ascii="Palatino Linotype" w:hAnsi="Palatino Linotype"/>
        </w:rPr>
        <w:t xml:space="preserve">look </w:t>
      </w:r>
      <w:r w:rsidR="00396797" w:rsidRPr="008C26E3">
        <w:rPr>
          <w:rFonts w:ascii="Palatino Linotype" w:hAnsi="Palatino Linotype"/>
        </w:rPr>
        <w:t>range.</w:t>
      </w:r>
    </w:p>
    <w:p w14:paraId="16EF44DF" w14:textId="25737F92" w:rsidR="00822397" w:rsidRDefault="00822397" w:rsidP="008C26E3">
      <w:pPr>
        <w:jc w:val="both"/>
        <w:rPr>
          <w:rFonts w:ascii="Palatino Linotype" w:hAnsi="Palatino Linotype"/>
        </w:rPr>
      </w:pPr>
    </w:p>
    <w:p w14:paraId="6E202FE2" w14:textId="0B3F3D4D" w:rsidR="008C26E3" w:rsidRDefault="008C26E3" w:rsidP="008C26E3">
      <w:pPr>
        <w:jc w:val="both"/>
        <w:rPr>
          <w:rFonts w:ascii="Palatino Linotype" w:hAnsi="Palatino Linotype"/>
        </w:rPr>
      </w:pPr>
      <w:r>
        <w:rPr>
          <w:rFonts w:ascii="Palatino Linotype" w:hAnsi="Palatino Linotype"/>
        </w:rPr>
        <w:t>Niall Feldman</w:t>
      </w:r>
      <w:r w:rsidRPr="00BC1880">
        <w:rPr>
          <w:rFonts w:ascii="Palatino Linotype" w:hAnsi="Palatino Linotype"/>
        </w:rPr>
        <w:t xml:space="preserve">, SSL </w:t>
      </w:r>
      <w:r w:rsidR="00381E99" w:rsidRPr="00381E99">
        <w:rPr>
          <w:rFonts w:ascii="Palatino Linotype" w:eastAsia="Times New Roman" w:hAnsi="Palatino Linotype" w:cs="Arial"/>
          <w:color w:val="000000"/>
        </w:rPr>
        <w:t>Director of New Products</w:t>
      </w:r>
      <w:r w:rsidRPr="00BC1880">
        <w:rPr>
          <w:rFonts w:ascii="Palatino Linotype" w:hAnsi="Palatino Linotype"/>
        </w:rPr>
        <w:t xml:space="preserve">, </w:t>
      </w:r>
      <w:r>
        <w:rPr>
          <w:rFonts w:ascii="Palatino Linotype" w:hAnsi="Palatino Linotype"/>
        </w:rPr>
        <w:t>comments “</w:t>
      </w:r>
      <w:r w:rsidR="00D0349C">
        <w:rPr>
          <w:rFonts w:ascii="Palatino Linotype" w:hAnsi="Palatino Linotype"/>
        </w:rPr>
        <w:t>For nearly 20 years w</w:t>
      </w:r>
      <w:r>
        <w:rPr>
          <w:rFonts w:ascii="Palatino Linotype" w:hAnsi="Palatino Linotype"/>
        </w:rPr>
        <w:t xml:space="preserve">e have </w:t>
      </w:r>
      <w:r w:rsidR="00D0349C">
        <w:rPr>
          <w:rFonts w:ascii="Palatino Linotype" w:hAnsi="Palatino Linotype"/>
        </w:rPr>
        <w:t xml:space="preserve">made </w:t>
      </w:r>
      <w:r>
        <w:rPr>
          <w:rFonts w:ascii="Palatino Linotype" w:hAnsi="Palatino Linotype"/>
        </w:rPr>
        <w:t xml:space="preserve">many of our </w:t>
      </w:r>
      <w:r w:rsidR="00D0349C">
        <w:rPr>
          <w:rFonts w:ascii="Palatino Linotype" w:hAnsi="Palatino Linotype"/>
        </w:rPr>
        <w:t xml:space="preserve">classic </w:t>
      </w:r>
      <w:r>
        <w:rPr>
          <w:rFonts w:ascii="Palatino Linotype" w:hAnsi="Palatino Linotype"/>
        </w:rPr>
        <w:t>console and pro</w:t>
      </w:r>
      <w:r w:rsidR="00D0349C">
        <w:rPr>
          <w:rFonts w:ascii="Palatino Linotype" w:hAnsi="Palatino Linotype"/>
        </w:rPr>
        <w:t>cessor-</w:t>
      </w:r>
      <w:r>
        <w:rPr>
          <w:rFonts w:ascii="Palatino Linotype" w:hAnsi="Palatino Linotype"/>
        </w:rPr>
        <w:t xml:space="preserve">based innovations </w:t>
      </w:r>
      <w:r w:rsidR="00D0349C">
        <w:rPr>
          <w:rFonts w:ascii="Palatino Linotype" w:hAnsi="Palatino Linotype"/>
        </w:rPr>
        <w:t xml:space="preserve">available to more </w:t>
      </w:r>
      <w:r w:rsidR="008A6D43">
        <w:rPr>
          <w:rFonts w:ascii="Palatino Linotype" w:hAnsi="Palatino Linotype"/>
        </w:rPr>
        <w:t>producers, engineers and musicians</w:t>
      </w:r>
      <w:r w:rsidR="00D0349C">
        <w:rPr>
          <w:rFonts w:ascii="Palatino Linotype" w:hAnsi="Palatino Linotype"/>
        </w:rPr>
        <w:t xml:space="preserve"> via the </w:t>
      </w:r>
      <w:proofErr w:type="gramStart"/>
      <w:r w:rsidR="00D0349C">
        <w:rPr>
          <w:rFonts w:ascii="Palatino Linotype" w:hAnsi="Palatino Linotype"/>
        </w:rPr>
        <w:t>500 module</w:t>
      </w:r>
      <w:proofErr w:type="gramEnd"/>
      <w:r w:rsidR="00D0349C">
        <w:rPr>
          <w:rFonts w:ascii="Palatino Linotype" w:hAnsi="Palatino Linotype"/>
        </w:rPr>
        <w:t xml:space="preserve"> series. </w:t>
      </w:r>
      <w:r w:rsidR="008A6D43">
        <w:rPr>
          <w:rFonts w:ascii="Palatino Linotype" w:hAnsi="Palatino Linotype"/>
        </w:rPr>
        <w:t>The opportunity with our more recent</w:t>
      </w:r>
      <w:r>
        <w:rPr>
          <w:rFonts w:ascii="Palatino Linotype" w:hAnsi="Palatino Linotype"/>
        </w:rPr>
        <w:t xml:space="preserve"> </w:t>
      </w:r>
      <w:r w:rsidR="008A6D43">
        <w:rPr>
          <w:rFonts w:ascii="Palatino Linotype" w:hAnsi="Palatino Linotype"/>
        </w:rPr>
        <w:t xml:space="preserve">product </w:t>
      </w:r>
      <w:r>
        <w:rPr>
          <w:rFonts w:ascii="Palatino Linotype" w:hAnsi="Palatino Linotype"/>
        </w:rPr>
        <w:t xml:space="preserve">to continue this work and bring a new </w:t>
      </w:r>
      <w:r w:rsidR="001D33F9">
        <w:rPr>
          <w:rFonts w:ascii="Palatino Linotype" w:hAnsi="Palatino Linotype"/>
        </w:rPr>
        <w:t>range</w:t>
      </w:r>
      <w:r>
        <w:rPr>
          <w:rFonts w:ascii="Palatino Linotype" w:hAnsi="Palatino Linotype"/>
        </w:rPr>
        <w:t xml:space="preserve"> of modern classic 500 modules to a broader market</w:t>
      </w:r>
      <w:r w:rsidR="008A6D43">
        <w:rPr>
          <w:rFonts w:ascii="Palatino Linotype" w:hAnsi="Palatino Linotype"/>
        </w:rPr>
        <w:t>, was too good to resist</w:t>
      </w:r>
      <w:r w:rsidR="0094632A">
        <w:rPr>
          <w:rFonts w:ascii="Palatino Linotype" w:hAnsi="Palatino Linotype"/>
        </w:rPr>
        <w:t>.</w:t>
      </w:r>
      <w:r w:rsidR="008A6D43">
        <w:rPr>
          <w:rFonts w:ascii="Palatino Linotype" w:hAnsi="Palatino Linotype"/>
        </w:rPr>
        <w:t xml:space="preserve">” </w:t>
      </w:r>
    </w:p>
    <w:p w14:paraId="37453A89" w14:textId="7E7289C0" w:rsidR="008C26E3" w:rsidRPr="008C26E3" w:rsidRDefault="008C26E3" w:rsidP="008C26E3">
      <w:pPr>
        <w:jc w:val="both"/>
        <w:rPr>
          <w:rFonts w:ascii="Palatino Linotype" w:hAnsi="Palatino Linotype"/>
        </w:rPr>
      </w:pPr>
    </w:p>
    <w:p w14:paraId="5B4C8F31" w14:textId="27EAAE65" w:rsidR="00822397" w:rsidRPr="00814019" w:rsidRDefault="00EF7004" w:rsidP="00BC1880">
      <w:pPr>
        <w:jc w:val="both"/>
        <w:rPr>
          <w:rFonts w:ascii="Palatino Linotype" w:hAnsi="Palatino Linotype"/>
        </w:rPr>
      </w:pPr>
      <w:r>
        <w:rPr>
          <w:rFonts w:ascii="Palatino Linotype" w:hAnsi="Palatino Linotype"/>
        </w:rPr>
        <w:t>ULTRAVIOLET</w:t>
      </w:r>
      <w:r w:rsidRPr="008C26E3">
        <w:rPr>
          <w:rFonts w:ascii="Palatino Linotype" w:hAnsi="Palatino Linotype"/>
        </w:rPr>
        <w:t xml:space="preserve"> </w:t>
      </w:r>
      <w:r w:rsidR="00452F80" w:rsidRPr="008C26E3">
        <w:rPr>
          <w:rFonts w:ascii="Palatino Linotype" w:hAnsi="Palatino Linotype"/>
        </w:rPr>
        <w:t xml:space="preserve">takes the acclaimed minimum phase-shift Violet stereo EQ section from </w:t>
      </w:r>
      <w:r w:rsidR="008C26E3">
        <w:rPr>
          <w:rFonts w:ascii="Palatino Linotype" w:hAnsi="Palatino Linotype"/>
        </w:rPr>
        <w:t>the new studio-favourite analogue processor</w:t>
      </w:r>
      <w:r w:rsidR="00D26DCF">
        <w:rPr>
          <w:rFonts w:ascii="Palatino Linotype" w:hAnsi="Palatino Linotype"/>
        </w:rPr>
        <w:t xml:space="preserve"> </w:t>
      </w:r>
      <w:proofErr w:type="gramStart"/>
      <w:r w:rsidR="00D26DCF" w:rsidRPr="00D26DCF">
        <w:rPr>
          <w:rFonts w:ascii="Palatino Linotype" w:hAnsi="Palatino Linotype"/>
        </w:rPr>
        <w:t>Fusion</w:t>
      </w:r>
      <w:r w:rsidR="00FF60BA">
        <w:rPr>
          <w:rFonts w:ascii="Palatino Linotype" w:hAnsi="Palatino Linotype"/>
        </w:rPr>
        <w:t>,</w:t>
      </w:r>
      <w:r w:rsidR="008C26E3">
        <w:rPr>
          <w:rFonts w:ascii="Palatino Linotype" w:hAnsi="Palatino Linotype"/>
        </w:rPr>
        <w:t xml:space="preserve"> </w:t>
      </w:r>
      <w:r w:rsidR="00452F80" w:rsidRPr="008C26E3">
        <w:rPr>
          <w:rFonts w:ascii="Palatino Linotype" w:hAnsi="Palatino Linotype"/>
        </w:rPr>
        <w:t>and</w:t>
      </w:r>
      <w:proofErr w:type="gramEnd"/>
      <w:r w:rsidR="00452F80" w:rsidRPr="008C26E3">
        <w:rPr>
          <w:rFonts w:ascii="Palatino Linotype" w:hAnsi="Palatino Linotype"/>
        </w:rPr>
        <w:t xml:space="preserve"> puts it into the 500</w:t>
      </w:r>
      <w:r w:rsidR="008709FA">
        <w:rPr>
          <w:rFonts w:ascii="Palatino Linotype" w:hAnsi="Palatino Linotype"/>
        </w:rPr>
        <w:t xml:space="preserve"> </w:t>
      </w:r>
      <w:r w:rsidR="00452F80" w:rsidRPr="008C26E3">
        <w:rPr>
          <w:rFonts w:ascii="Palatino Linotype" w:hAnsi="Palatino Linotype"/>
        </w:rPr>
        <w:t xml:space="preserve">series format. </w:t>
      </w:r>
      <w:r w:rsidR="008C26E3" w:rsidRPr="008C26E3">
        <w:rPr>
          <w:rFonts w:ascii="Palatino Linotype" w:hAnsi="Palatino Linotype"/>
        </w:rPr>
        <w:t>Over and above Fusion</w:t>
      </w:r>
      <w:r w:rsidR="004C1DF5">
        <w:rPr>
          <w:rFonts w:ascii="Palatino Linotype" w:hAnsi="Palatino Linotype"/>
        </w:rPr>
        <w:t>’s</w:t>
      </w:r>
      <w:r w:rsidR="008C26E3" w:rsidRPr="008C26E3">
        <w:rPr>
          <w:rFonts w:ascii="Palatino Linotype" w:hAnsi="Palatino Linotype"/>
        </w:rPr>
        <w:t xml:space="preserve"> Violet EQ, </w:t>
      </w:r>
      <w:r>
        <w:rPr>
          <w:rFonts w:ascii="Palatino Linotype" w:hAnsi="Palatino Linotype"/>
        </w:rPr>
        <w:t>ULTRAVIOLET</w:t>
      </w:r>
      <w:r w:rsidR="00585ECA" w:rsidRPr="00585ECA">
        <w:rPr>
          <w:rFonts w:ascii="Palatino Linotype" w:hAnsi="Palatino Linotype"/>
        </w:rPr>
        <w:t xml:space="preserve"> </w:t>
      </w:r>
      <w:r w:rsidR="008C26E3" w:rsidRPr="008C26E3">
        <w:rPr>
          <w:rFonts w:ascii="Palatino Linotype" w:hAnsi="Palatino Linotype"/>
        </w:rPr>
        <w:t xml:space="preserve">takes features one step further, adding two dedicated mid-bands, with </w:t>
      </w:r>
      <w:r w:rsidR="00D40BF2">
        <w:rPr>
          <w:rFonts w:ascii="Palatino Linotype" w:hAnsi="Palatino Linotype"/>
        </w:rPr>
        <w:t>precision</w:t>
      </w:r>
      <w:r w:rsidR="00D40BF2" w:rsidRPr="008C26E3">
        <w:rPr>
          <w:rFonts w:ascii="Palatino Linotype" w:hAnsi="Palatino Linotype"/>
        </w:rPr>
        <w:t xml:space="preserve"> </w:t>
      </w:r>
      <w:r w:rsidR="008C26E3" w:rsidRPr="008C26E3">
        <w:rPr>
          <w:rFonts w:ascii="Palatino Linotype" w:hAnsi="Palatino Linotype"/>
        </w:rPr>
        <w:t xml:space="preserve">Focus </w:t>
      </w:r>
      <w:r w:rsidR="00D40BF2">
        <w:rPr>
          <w:rFonts w:ascii="Palatino Linotype" w:hAnsi="Palatino Linotype"/>
        </w:rPr>
        <w:t>mode</w:t>
      </w:r>
      <w:r w:rsidR="008C26E3" w:rsidRPr="008C26E3">
        <w:rPr>
          <w:rFonts w:ascii="Palatino Linotype" w:hAnsi="Palatino Linotype"/>
        </w:rPr>
        <w:t xml:space="preserve"> for ultimate EQ </w:t>
      </w:r>
      <w:r w:rsidR="00D40BF2">
        <w:rPr>
          <w:rFonts w:ascii="Palatino Linotype" w:hAnsi="Palatino Linotype"/>
        </w:rPr>
        <w:t>control</w:t>
      </w:r>
      <w:r w:rsidR="008C26E3" w:rsidRPr="008C26E3">
        <w:rPr>
          <w:rFonts w:ascii="Palatino Linotype" w:hAnsi="Palatino Linotype"/>
        </w:rPr>
        <w:t>.</w:t>
      </w:r>
      <w:r>
        <w:rPr>
          <w:rFonts w:ascii="Palatino Linotype" w:hAnsi="Palatino Linotype"/>
        </w:rPr>
        <w:t xml:space="preserve"> ULTRAVIOLET</w:t>
      </w:r>
      <w:r w:rsidRPr="008C26E3">
        <w:rPr>
          <w:rFonts w:ascii="Palatino Linotype" w:hAnsi="Palatino Linotype"/>
        </w:rPr>
        <w:t xml:space="preserve"> </w:t>
      </w:r>
      <w:r w:rsidR="008C26E3" w:rsidRPr="008C26E3">
        <w:rPr>
          <w:rFonts w:ascii="Palatino Linotype" w:hAnsi="Palatino Linotype"/>
        </w:rPr>
        <w:t xml:space="preserve">draws on the SSL legacy </w:t>
      </w:r>
      <w:r w:rsidR="00D26DCF">
        <w:rPr>
          <w:rFonts w:ascii="Palatino Linotype" w:hAnsi="Palatino Linotype"/>
        </w:rPr>
        <w:t xml:space="preserve">of selecting key frequencies and response curves </w:t>
      </w:r>
      <w:r w:rsidR="008C26E3" w:rsidRPr="008C26E3">
        <w:rPr>
          <w:rFonts w:ascii="Palatino Linotype" w:hAnsi="Palatino Linotype"/>
        </w:rPr>
        <w:t>to create a musical and intuitive EQ</w:t>
      </w:r>
      <w:r w:rsidR="006017A8">
        <w:rPr>
          <w:rFonts w:ascii="Palatino Linotype" w:hAnsi="Palatino Linotype"/>
        </w:rPr>
        <w:t>,</w:t>
      </w:r>
      <w:r w:rsidR="008C26E3" w:rsidRPr="008C26E3">
        <w:rPr>
          <w:rFonts w:ascii="Palatino Linotype" w:hAnsi="Palatino Linotype"/>
        </w:rPr>
        <w:t xml:space="preserve"> designed to quickly dial in the sound of your mix</w:t>
      </w:r>
      <w:r w:rsidR="00FD5279">
        <w:rPr>
          <w:rFonts w:ascii="Palatino Linotype" w:hAnsi="Palatino Linotype"/>
        </w:rPr>
        <w:t xml:space="preserve">, sub groups and individual instruments. </w:t>
      </w:r>
    </w:p>
    <w:p w14:paraId="5EEEE0A0" w14:textId="29EE7606" w:rsidR="00822397" w:rsidRPr="00C147A1" w:rsidRDefault="00EF7004" w:rsidP="00C147A1">
      <w:pPr>
        <w:spacing w:before="100" w:beforeAutospacing="1" w:after="100" w:afterAutospacing="1"/>
        <w:jc w:val="both"/>
        <w:rPr>
          <w:rFonts w:ascii="Palatino Linotype" w:eastAsia="Times New Roman" w:hAnsi="Palatino Linotype"/>
          <w:color w:val="000000"/>
        </w:rPr>
      </w:pPr>
      <w:proofErr w:type="spellStart"/>
      <w:r w:rsidRPr="008C26E3">
        <w:rPr>
          <w:rFonts w:ascii="Palatino Linotype" w:hAnsi="Palatino Linotype"/>
        </w:rPr>
        <w:t>SiX</w:t>
      </w:r>
      <w:proofErr w:type="spellEnd"/>
      <w:r w:rsidRPr="008C26E3">
        <w:rPr>
          <w:rFonts w:ascii="Palatino Linotype" w:hAnsi="Palatino Linotype"/>
        </w:rPr>
        <w:t xml:space="preserve"> Channel </w:t>
      </w:r>
      <w:r w:rsidR="008C26E3" w:rsidRPr="008C26E3">
        <w:rPr>
          <w:rFonts w:ascii="Palatino Linotype" w:eastAsia="Times New Roman" w:hAnsi="Palatino Linotype"/>
          <w:color w:val="000000"/>
        </w:rPr>
        <w:t>is a single-width 500 Series channel strip using the SuperAnalogue</w:t>
      </w:r>
      <w:r w:rsidR="008C26E3" w:rsidRPr="00BE0B90">
        <w:rPr>
          <w:rFonts w:ascii="Palatino Linotype" w:hAnsi="Palatino Linotype"/>
          <w:color w:val="000000"/>
        </w:rPr>
        <w:t>™</w:t>
      </w:r>
      <w:r w:rsidR="008C26E3" w:rsidRPr="008C26E3">
        <w:rPr>
          <w:rFonts w:ascii="Palatino Linotype" w:eastAsia="Times New Roman" w:hAnsi="Palatino Linotype"/>
          <w:color w:val="000000"/>
        </w:rPr>
        <w:t xml:space="preserve"> processing features from SSL’s </w:t>
      </w:r>
      <w:r w:rsidR="00123CA5">
        <w:rPr>
          <w:rFonts w:ascii="Palatino Linotype" w:eastAsia="Times New Roman" w:hAnsi="Palatino Linotype"/>
          <w:color w:val="000000"/>
        </w:rPr>
        <w:t xml:space="preserve">incredibly successful compact </w:t>
      </w:r>
      <w:proofErr w:type="spellStart"/>
      <w:r w:rsidR="008C26E3" w:rsidRPr="008C26E3">
        <w:rPr>
          <w:rFonts w:ascii="Palatino Linotype" w:eastAsia="Times New Roman" w:hAnsi="Palatino Linotype"/>
          <w:color w:val="000000"/>
        </w:rPr>
        <w:t>SiX</w:t>
      </w:r>
      <w:proofErr w:type="spellEnd"/>
      <w:r w:rsidR="008C26E3" w:rsidRPr="008C26E3">
        <w:rPr>
          <w:rFonts w:ascii="Palatino Linotype" w:eastAsia="Times New Roman" w:hAnsi="Palatino Linotype"/>
          <w:color w:val="000000"/>
        </w:rPr>
        <w:t xml:space="preserve"> console</w:t>
      </w:r>
      <w:r w:rsidR="00123CA5">
        <w:rPr>
          <w:rFonts w:ascii="Palatino Linotype" w:eastAsia="Times New Roman" w:hAnsi="Palatino Linotype"/>
          <w:color w:val="000000"/>
        </w:rPr>
        <w:t>,</w:t>
      </w:r>
      <w:r w:rsidR="008C26E3" w:rsidRPr="008C26E3">
        <w:rPr>
          <w:rFonts w:ascii="Palatino Linotype" w:eastAsia="Times New Roman" w:hAnsi="Palatino Linotype"/>
          <w:color w:val="000000"/>
        </w:rPr>
        <w:t xml:space="preserve"> including Mic-pre, low and high frequency EQ, as well as the single knob compressor.</w:t>
      </w:r>
      <w:r w:rsidR="00123CA5">
        <w:rPr>
          <w:rFonts w:ascii="Palatino Linotype" w:eastAsia="Times New Roman" w:hAnsi="Palatino Linotype"/>
          <w:color w:val="000000"/>
        </w:rPr>
        <w:t xml:space="preserve"> </w:t>
      </w:r>
      <w:proofErr w:type="spellStart"/>
      <w:r w:rsidRPr="008C26E3">
        <w:rPr>
          <w:rFonts w:ascii="Palatino Linotype" w:hAnsi="Palatino Linotype"/>
        </w:rPr>
        <w:t>SiX</w:t>
      </w:r>
      <w:proofErr w:type="spellEnd"/>
      <w:r w:rsidRPr="008C26E3">
        <w:rPr>
          <w:rFonts w:ascii="Palatino Linotype" w:hAnsi="Palatino Linotype"/>
        </w:rPr>
        <w:t xml:space="preserve"> Channel</w:t>
      </w:r>
      <w:r w:rsidR="008C26E3" w:rsidRPr="008C26E3">
        <w:rPr>
          <w:rFonts w:ascii="Palatino Linotype" w:eastAsia="Times New Roman" w:hAnsi="Palatino Linotype"/>
          <w:color w:val="000000"/>
        </w:rPr>
        <w:t xml:space="preserve"> is a simple way to add additional Mic/Line inputs to the line level inputs of any professional audio device, including the Stereo channels of the </w:t>
      </w:r>
      <w:proofErr w:type="spellStart"/>
      <w:r w:rsidR="008C26E3" w:rsidRPr="008C26E3">
        <w:rPr>
          <w:rFonts w:ascii="Palatino Linotype" w:eastAsia="Times New Roman" w:hAnsi="Palatino Linotype"/>
          <w:color w:val="000000"/>
        </w:rPr>
        <w:t>SiX</w:t>
      </w:r>
      <w:proofErr w:type="spellEnd"/>
      <w:r w:rsidR="008C26E3" w:rsidRPr="008C26E3">
        <w:rPr>
          <w:rFonts w:ascii="Palatino Linotype" w:eastAsia="Times New Roman" w:hAnsi="Palatino Linotype"/>
          <w:color w:val="000000"/>
        </w:rPr>
        <w:t xml:space="preserve"> console. It is also a flexible way to create a professional modular mixer from a ‘summing’ 500 Series rack unit.</w:t>
      </w:r>
    </w:p>
    <w:p w14:paraId="1B012558" w14:textId="2311104C" w:rsidR="00BC1880" w:rsidRPr="008C26E3" w:rsidRDefault="00822397" w:rsidP="00814019">
      <w:pPr>
        <w:jc w:val="both"/>
        <w:rPr>
          <w:rFonts w:ascii="Palatino Linotype" w:hAnsi="Palatino Linotype"/>
        </w:rPr>
      </w:pPr>
      <w:r w:rsidRPr="008C26E3">
        <w:rPr>
          <w:rFonts w:ascii="Palatino Linotype" w:hAnsi="Palatino Linotype"/>
          <w:color w:val="000000"/>
        </w:rPr>
        <w:lastRenderedPageBreak/>
        <w:t>The</w:t>
      </w:r>
      <w:r w:rsidR="00814019">
        <w:rPr>
          <w:rFonts w:ascii="Palatino Linotype" w:hAnsi="Palatino Linotype"/>
          <w:color w:val="000000"/>
        </w:rPr>
        <w:t xml:space="preserve"> </w:t>
      </w:r>
      <w:r w:rsidR="00814019" w:rsidRPr="008C26E3">
        <w:rPr>
          <w:rFonts w:ascii="Palatino Linotype" w:hAnsi="Palatino Linotype"/>
          <w:color w:val="000000"/>
        </w:rPr>
        <w:t>immensely versatile</w:t>
      </w:r>
      <w:r w:rsidRPr="008C26E3">
        <w:rPr>
          <w:rFonts w:ascii="Palatino Linotype" w:hAnsi="Palatino Linotype"/>
          <w:color w:val="000000"/>
        </w:rPr>
        <w:t xml:space="preserve"> </w:t>
      </w:r>
      <w:r w:rsidRPr="00FD5279">
        <w:rPr>
          <w:rFonts w:ascii="Palatino Linotype" w:hAnsi="Palatino Linotype"/>
          <w:bCs/>
          <w:color w:val="000000"/>
        </w:rPr>
        <w:t>VHD+ Pre</w:t>
      </w:r>
      <w:r w:rsidRPr="008C26E3">
        <w:rPr>
          <w:rFonts w:ascii="Palatino Linotype" w:hAnsi="Palatino Linotype"/>
          <w:color w:val="000000"/>
        </w:rPr>
        <w:t xml:space="preserve"> </w:t>
      </w:r>
      <w:r w:rsidR="00814019">
        <w:rPr>
          <w:rFonts w:ascii="Palatino Linotype" w:hAnsi="Palatino Linotype"/>
          <w:color w:val="000000"/>
        </w:rPr>
        <w:t xml:space="preserve">now features </w:t>
      </w:r>
      <w:r w:rsidR="00814019" w:rsidRPr="008C26E3">
        <w:rPr>
          <w:rFonts w:ascii="Palatino Linotype" w:hAnsi="Palatino Linotype"/>
          <w:color w:val="000000"/>
        </w:rPr>
        <w:t>front and rear inputs with four different impedance selections making it an extremely versatile mic pre and DI box for a wide range of microphones and instruments.</w:t>
      </w:r>
      <w:r w:rsidR="00C147A1">
        <w:rPr>
          <w:rFonts w:ascii="Palatino Linotype" w:hAnsi="Palatino Linotype"/>
          <w:color w:val="000000"/>
        </w:rPr>
        <w:t xml:space="preserve"> </w:t>
      </w:r>
      <w:r w:rsidR="00C147A1">
        <w:rPr>
          <w:rFonts w:ascii="Palatino Linotype" w:hAnsi="Palatino Linotype"/>
        </w:rPr>
        <w:t>D</w:t>
      </w:r>
      <w:r w:rsidRPr="008C26E3">
        <w:rPr>
          <w:rFonts w:ascii="Palatino Linotype" w:hAnsi="Palatino Linotype"/>
          <w:color w:val="000000"/>
        </w:rPr>
        <w:t>eliver</w:t>
      </w:r>
      <w:r w:rsidR="00C147A1">
        <w:rPr>
          <w:rFonts w:ascii="Palatino Linotype" w:hAnsi="Palatino Linotype"/>
          <w:color w:val="000000"/>
        </w:rPr>
        <w:t>ing an</w:t>
      </w:r>
      <w:r w:rsidRPr="008C26E3">
        <w:rPr>
          <w:rFonts w:ascii="Palatino Linotype" w:hAnsi="Palatino Linotype"/>
          <w:color w:val="000000"/>
        </w:rPr>
        <w:t xml:space="preserve"> ultra</w:t>
      </w:r>
      <w:r w:rsidR="00FD5279">
        <w:rPr>
          <w:rFonts w:ascii="Palatino Linotype" w:hAnsi="Palatino Linotype"/>
          <w:color w:val="000000"/>
        </w:rPr>
        <w:t>-</w:t>
      </w:r>
      <w:r w:rsidRPr="008C26E3">
        <w:rPr>
          <w:rFonts w:ascii="Palatino Linotype" w:hAnsi="Palatino Linotype"/>
          <w:color w:val="000000"/>
        </w:rPr>
        <w:t>clean SSL</w:t>
      </w:r>
      <w:r w:rsidR="00C147A1">
        <w:rPr>
          <w:rFonts w:ascii="Palatino Linotype" w:hAnsi="Palatino Linotype"/>
          <w:color w:val="000000"/>
        </w:rPr>
        <w:t xml:space="preserve"> SuperAnalogue™ grade recording path, the </w:t>
      </w:r>
      <w:r w:rsidRPr="008C26E3">
        <w:rPr>
          <w:rFonts w:ascii="Palatino Linotype" w:hAnsi="Palatino Linotype"/>
          <w:color w:val="000000"/>
        </w:rPr>
        <w:t>switchable patented Variable Harmonic Drive (VHD) system uses a 100% analogue signal path to generate rich harmonic distortion.</w:t>
      </w:r>
    </w:p>
    <w:p w14:paraId="5983E4BC" w14:textId="0A2B5CFD" w:rsidR="00CD67DA" w:rsidRPr="008C26E3" w:rsidRDefault="00CD67DA" w:rsidP="009370C6">
      <w:pPr>
        <w:jc w:val="both"/>
        <w:rPr>
          <w:rFonts w:ascii="Palatino Linotype" w:hAnsi="Palatino Linotype"/>
        </w:rPr>
      </w:pPr>
    </w:p>
    <w:p w14:paraId="2B9A5FEA" w14:textId="40252080" w:rsidR="00163C64" w:rsidRDefault="00C147A1" w:rsidP="00BD1328">
      <w:pPr>
        <w:rPr>
          <w:rFonts w:ascii="Palatino Linotype" w:eastAsia="Times New Roman" w:hAnsi="Palatino Linotype" w:cs="Arial"/>
          <w:color w:val="000000"/>
          <w:szCs w:val="22"/>
        </w:rPr>
      </w:pPr>
      <w:proofErr w:type="spellStart"/>
      <w:r w:rsidRPr="00C147A1">
        <w:rPr>
          <w:rFonts w:ascii="Palatino Linotype" w:hAnsi="Palatino Linotype"/>
        </w:rPr>
        <w:t>UltraViolet</w:t>
      </w:r>
      <w:proofErr w:type="spellEnd"/>
      <w:r w:rsidRPr="00C147A1">
        <w:rPr>
          <w:rFonts w:ascii="Palatino Linotype" w:hAnsi="Palatino Linotype"/>
        </w:rPr>
        <w:t xml:space="preserve"> Stereo EQ</w:t>
      </w:r>
      <w:r w:rsidRPr="008C26E3">
        <w:rPr>
          <w:rFonts w:ascii="Palatino Linotype" w:hAnsi="Palatino Linotype"/>
        </w:rPr>
        <w:t xml:space="preserve"> (UV-EQ)</w:t>
      </w:r>
      <w:r>
        <w:rPr>
          <w:rFonts w:ascii="Palatino Linotype" w:hAnsi="Palatino Linotype"/>
        </w:rPr>
        <w:t xml:space="preserve"> </w:t>
      </w:r>
      <w:r w:rsidR="00D26DCF">
        <w:rPr>
          <w:rFonts w:ascii="Palatino Linotype" w:hAnsi="Palatino Linotype"/>
        </w:rPr>
        <w:t xml:space="preserve">500 </w:t>
      </w:r>
      <w:r w:rsidR="007B597B">
        <w:rPr>
          <w:rFonts w:ascii="Palatino Linotype" w:hAnsi="Palatino Linotype"/>
        </w:rPr>
        <w:t>S</w:t>
      </w:r>
      <w:r w:rsidR="00D26DCF">
        <w:rPr>
          <w:rFonts w:ascii="Palatino Linotype" w:hAnsi="Palatino Linotype"/>
        </w:rPr>
        <w:t xml:space="preserve">eries </w:t>
      </w:r>
      <w:r>
        <w:rPr>
          <w:rFonts w:ascii="Palatino Linotype" w:hAnsi="Palatino Linotype"/>
        </w:rPr>
        <w:t>module</w:t>
      </w:r>
      <w:r w:rsidRPr="008C26E3">
        <w:rPr>
          <w:rFonts w:ascii="Palatino Linotype" w:hAnsi="Palatino Linotype"/>
        </w:rPr>
        <w:t xml:space="preserve"> </w:t>
      </w:r>
      <w:r w:rsidR="00BD1328" w:rsidRPr="00BD1328">
        <w:rPr>
          <w:rFonts w:ascii="Palatino Linotype" w:eastAsia="Times New Roman" w:hAnsi="Palatino Linotype" w:cs="Arial"/>
          <w:color w:val="000000"/>
          <w:szCs w:val="22"/>
        </w:rPr>
        <w:t xml:space="preserve">is available </w:t>
      </w:r>
      <w:r w:rsidR="00E6223B">
        <w:rPr>
          <w:rFonts w:ascii="Palatino Linotype" w:eastAsia="Times New Roman" w:hAnsi="Palatino Linotype" w:cs="Arial"/>
          <w:color w:val="000000"/>
          <w:szCs w:val="22"/>
        </w:rPr>
        <w:t>priced:</w:t>
      </w:r>
      <w:r w:rsidR="00FD65C0">
        <w:rPr>
          <w:rFonts w:ascii="Palatino Linotype" w:eastAsia="Times New Roman" w:hAnsi="Palatino Linotype" w:cs="Arial"/>
          <w:color w:val="000000"/>
          <w:szCs w:val="22"/>
        </w:rPr>
        <w:t xml:space="preserve"> £ </w:t>
      </w:r>
      <w:r w:rsidR="00163C64">
        <w:rPr>
          <w:rFonts w:ascii="Palatino Linotype" w:eastAsia="Times New Roman" w:hAnsi="Palatino Linotype" w:cs="Arial"/>
          <w:color w:val="000000"/>
          <w:szCs w:val="22"/>
        </w:rPr>
        <w:t>833 +</w:t>
      </w:r>
      <w:r w:rsidR="00FD65C0">
        <w:rPr>
          <w:rFonts w:ascii="Palatino Linotype" w:eastAsia="Times New Roman" w:hAnsi="Palatino Linotype" w:cs="Arial"/>
          <w:color w:val="000000"/>
          <w:szCs w:val="22"/>
        </w:rPr>
        <w:t>VAT,</w:t>
      </w:r>
      <w:r w:rsidR="00163C64">
        <w:rPr>
          <w:rFonts w:ascii="Palatino Linotype" w:eastAsia="Times New Roman" w:hAnsi="Palatino Linotype" w:cs="Arial"/>
          <w:color w:val="000000"/>
          <w:szCs w:val="22"/>
        </w:rPr>
        <w:t xml:space="preserve"> </w:t>
      </w:r>
    </w:p>
    <w:p w14:paraId="2D29B33B" w14:textId="0BF87D05" w:rsidR="00BD1328" w:rsidRPr="00BD1328" w:rsidRDefault="00FD65C0" w:rsidP="00BD1328">
      <w:pPr>
        <w:rPr>
          <w:rFonts w:ascii="Palatino Linotype" w:eastAsia="Times New Roman" w:hAnsi="Palatino Linotype"/>
          <w:sz w:val="28"/>
        </w:rPr>
      </w:pPr>
      <w:r>
        <w:rPr>
          <w:rFonts w:ascii="Palatino Linotype" w:eastAsia="Times New Roman" w:hAnsi="Palatino Linotype" w:cs="Arial"/>
          <w:color w:val="000000"/>
          <w:szCs w:val="22"/>
        </w:rPr>
        <w:t>$</w:t>
      </w:r>
      <w:r w:rsidR="007B597B">
        <w:rPr>
          <w:rFonts w:ascii="Palatino Linotype" w:eastAsia="Times New Roman" w:hAnsi="Palatino Linotype" w:cs="Arial"/>
          <w:color w:val="000000"/>
          <w:szCs w:val="22"/>
        </w:rPr>
        <w:t>1299</w:t>
      </w:r>
      <w:r w:rsidR="004D28C8">
        <w:rPr>
          <w:rFonts w:ascii="Palatino Linotype" w:eastAsia="Times New Roman" w:hAnsi="Palatino Linotype" w:cs="Arial"/>
          <w:color w:val="000000"/>
          <w:szCs w:val="22"/>
        </w:rPr>
        <w:t xml:space="preserve"> </w:t>
      </w:r>
      <w:r w:rsidR="00163C64">
        <w:rPr>
          <w:rFonts w:ascii="Palatino Linotype" w:eastAsia="Times New Roman" w:hAnsi="Palatino Linotype" w:cs="Arial"/>
          <w:color w:val="000000"/>
          <w:szCs w:val="22"/>
        </w:rPr>
        <w:t>+</w:t>
      </w:r>
      <w:r w:rsidR="004D28C8">
        <w:rPr>
          <w:rFonts w:ascii="Palatino Linotype" w:eastAsia="Times New Roman" w:hAnsi="Palatino Linotype" w:cs="Arial"/>
          <w:color w:val="000000"/>
          <w:szCs w:val="22"/>
        </w:rPr>
        <w:t xml:space="preserve">Tax, </w:t>
      </w:r>
      <w:r w:rsidR="00BD1328" w:rsidRPr="00BD1328">
        <w:rPr>
          <w:rFonts w:ascii="Palatino Linotype" w:eastAsia="Times New Roman" w:hAnsi="Palatino Linotype" w:cs="Arial"/>
          <w:color w:val="000000"/>
          <w:szCs w:val="22"/>
        </w:rPr>
        <w:t>€</w:t>
      </w:r>
      <w:r w:rsidR="00163C64">
        <w:rPr>
          <w:rFonts w:ascii="Palatino Linotype" w:eastAsia="Times New Roman" w:hAnsi="Palatino Linotype" w:cs="Arial"/>
          <w:color w:val="000000"/>
          <w:szCs w:val="22"/>
        </w:rPr>
        <w:t>1039</w:t>
      </w:r>
      <w:r w:rsidR="004D28C8">
        <w:rPr>
          <w:rFonts w:ascii="Palatino Linotype" w:eastAsia="Times New Roman" w:hAnsi="Palatino Linotype" w:cs="Arial"/>
          <w:color w:val="000000"/>
          <w:szCs w:val="22"/>
        </w:rPr>
        <w:t xml:space="preserve"> +Tax</w:t>
      </w:r>
    </w:p>
    <w:p w14:paraId="7B8B3872" w14:textId="59EA0359" w:rsidR="00C147A1" w:rsidRPr="00BD1328" w:rsidRDefault="00C147A1" w:rsidP="00C147A1">
      <w:pPr>
        <w:rPr>
          <w:rFonts w:ascii="Palatino Linotype" w:eastAsia="Times New Roman" w:hAnsi="Palatino Linotype"/>
          <w:sz w:val="28"/>
        </w:rPr>
      </w:pPr>
      <w:proofErr w:type="spellStart"/>
      <w:r>
        <w:rPr>
          <w:rFonts w:ascii="Palatino Linotype" w:hAnsi="Palatino Linotype"/>
        </w:rPr>
        <w:t>SiX</w:t>
      </w:r>
      <w:proofErr w:type="spellEnd"/>
      <w:r>
        <w:rPr>
          <w:rFonts w:ascii="Palatino Linotype" w:hAnsi="Palatino Linotype"/>
        </w:rPr>
        <w:t xml:space="preserve"> Channel </w:t>
      </w:r>
      <w:r w:rsidR="00D26DCF">
        <w:rPr>
          <w:rFonts w:ascii="Palatino Linotype" w:hAnsi="Palatino Linotype"/>
        </w:rPr>
        <w:t>(</w:t>
      </w:r>
      <w:proofErr w:type="spellStart"/>
      <w:r w:rsidR="00D26DCF">
        <w:rPr>
          <w:rFonts w:ascii="Palatino Linotype" w:hAnsi="Palatino Linotype"/>
        </w:rPr>
        <w:t>SiX</w:t>
      </w:r>
      <w:proofErr w:type="spellEnd"/>
      <w:r w:rsidR="00D26DCF">
        <w:rPr>
          <w:rFonts w:ascii="Palatino Linotype" w:hAnsi="Palatino Linotype"/>
        </w:rPr>
        <w:t xml:space="preserve"> CH) </w:t>
      </w:r>
      <w:r>
        <w:rPr>
          <w:rFonts w:ascii="Palatino Linotype" w:hAnsi="Palatino Linotype"/>
        </w:rPr>
        <w:t xml:space="preserve">500 </w:t>
      </w:r>
      <w:r w:rsidR="007B597B">
        <w:rPr>
          <w:rFonts w:ascii="Palatino Linotype" w:hAnsi="Palatino Linotype"/>
        </w:rPr>
        <w:t>S</w:t>
      </w:r>
      <w:r w:rsidR="00D26DCF">
        <w:rPr>
          <w:rFonts w:ascii="Palatino Linotype" w:hAnsi="Palatino Linotype"/>
        </w:rPr>
        <w:t xml:space="preserve">eries </w:t>
      </w:r>
      <w:r>
        <w:rPr>
          <w:rFonts w:ascii="Palatino Linotype" w:hAnsi="Palatino Linotype"/>
        </w:rPr>
        <w:t>module</w:t>
      </w:r>
      <w:r w:rsidRPr="008C26E3">
        <w:rPr>
          <w:rFonts w:ascii="Palatino Linotype" w:hAnsi="Palatino Linotype"/>
        </w:rPr>
        <w:t xml:space="preserve"> </w:t>
      </w:r>
      <w:r w:rsidRPr="00BD1328">
        <w:rPr>
          <w:rFonts w:ascii="Palatino Linotype" w:eastAsia="Times New Roman" w:hAnsi="Palatino Linotype" w:cs="Arial"/>
          <w:color w:val="000000"/>
          <w:szCs w:val="22"/>
        </w:rPr>
        <w:t xml:space="preserve">is available </w:t>
      </w:r>
      <w:r>
        <w:rPr>
          <w:rFonts w:ascii="Palatino Linotype" w:eastAsia="Times New Roman" w:hAnsi="Palatino Linotype" w:cs="Arial"/>
          <w:color w:val="000000"/>
          <w:szCs w:val="22"/>
        </w:rPr>
        <w:t>priced: £</w:t>
      </w:r>
      <w:r w:rsidR="00163C64">
        <w:rPr>
          <w:rFonts w:ascii="Palatino Linotype" w:eastAsia="Times New Roman" w:hAnsi="Palatino Linotype" w:cs="Arial"/>
          <w:color w:val="000000"/>
          <w:szCs w:val="22"/>
        </w:rPr>
        <w:t>279</w:t>
      </w:r>
      <w:r>
        <w:rPr>
          <w:rFonts w:ascii="Palatino Linotype" w:eastAsia="Times New Roman" w:hAnsi="Palatino Linotype" w:cs="Arial"/>
          <w:color w:val="000000"/>
          <w:szCs w:val="22"/>
        </w:rPr>
        <w:t xml:space="preserve"> +VAT, $</w:t>
      </w:r>
      <w:r w:rsidR="00163C64">
        <w:rPr>
          <w:rFonts w:ascii="Palatino Linotype" w:eastAsia="Times New Roman" w:hAnsi="Palatino Linotype" w:cs="Arial"/>
          <w:color w:val="000000"/>
          <w:szCs w:val="22"/>
        </w:rPr>
        <w:t>399</w:t>
      </w:r>
      <w:r w:rsidRPr="00BD1328">
        <w:rPr>
          <w:rFonts w:ascii="Palatino Linotype" w:eastAsia="Times New Roman" w:hAnsi="Palatino Linotype" w:cs="Arial"/>
          <w:color w:val="000000"/>
          <w:szCs w:val="22"/>
        </w:rPr>
        <w:t xml:space="preserve"> </w:t>
      </w:r>
      <w:r>
        <w:rPr>
          <w:rFonts w:ascii="Palatino Linotype" w:eastAsia="Times New Roman" w:hAnsi="Palatino Linotype" w:cs="Arial"/>
          <w:color w:val="000000"/>
          <w:szCs w:val="22"/>
        </w:rPr>
        <w:t xml:space="preserve">+Tax, </w:t>
      </w:r>
      <w:r w:rsidRPr="00BD1328">
        <w:rPr>
          <w:rFonts w:ascii="Palatino Linotype" w:eastAsia="Times New Roman" w:hAnsi="Palatino Linotype" w:cs="Arial"/>
          <w:color w:val="000000"/>
          <w:szCs w:val="22"/>
        </w:rPr>
        <w:t>€</w:t>
      </w:r>
      <w:r w:rsidR="00163C64">
        <w:rPr>
          <w:rFonts w:ascii="Palatino Linotype" w:eastAsia="Times New Roman" w:hAnsi="Palatino Linotype" w:cs="Arial"/>
          <w:color w:val="000000"/>
          <w:szCs w:val="22"/>
        </w:rPr>
        <w:t>349</w:t>
      </w:r>
      <w:r>
        <w:rPr>
          <w:rFonts w:ascii="Palatino Linotype" w:eastAsia="Times New Roman" w:hAnsi="Palatino Linotype" w:cs="Arial"/>
          <w:color w:val="000000"/>
          <w:szCs w:val="22"/>
        </w:rPr>
        <w:t xml:space="preserve"> +</w:t>
      </w:r>
      <w:proofErr w:type="gramStart"/>
      <w:r>
        <w:rPr>
          <w:rFonts w:ascii="Palatino Linotype" w:eastAsia="Times New Roman" w:hAnsi="Palatino Linotype" w:cs="Arial"/>
          <w:color w:val="000000"/>
          <w:szCs w:val="22"/>
        </w:rPr>
        <w:t>Tax</w:t>
      </w:r>
      <w:proofErr w:type="gramEnd"/>
    </w:p>
    <w:p w14:paraId="0871A09D" w14:textId="77777777" w:rsidR="00CD67DA" w:rsidRDefault="00CD67DA" w:rsidP="00BC1880">
      <w:pPr>
        <w:jc w:val="both"/>
        <w:rPr>
          <w:rFonts w:ascii="Palatino Linotype" w:hAnsi="Palatino Linotype"/>
        </w:rPr>
      </w:pPr>
    </w:p>
    <w:p w14:paraId="739DC509" w14:textId="4472F018" w:rsidR="00BC1880" w:rsidRPr="00BC1880" w:rsidRDefault="00CD67DA" w:rsidP="00BC1880">
      <w:pPr>
        <w:jc w:val="both"/>
        <w:rPr>
          <w:rFonts w:ascii="Palatino Linotype" w:hAnsi="Palatino Linotype"/>
        </w:rPr>
      </w:pPr>
      <w:r>
        <w:rPr>
          <w:rFonts w:ascii="Palatino Linotype" w:hAnsi="Palatino Linotype"/>
        </w:rPr>
        <w:t>All SSL 500 modules are shipping and available worldwide.</w:t>
      </w:r>
    </w:p>
    <w:p w14:paraId="069CE575" w14:textId="22CE69E3" w:rsidR="00BC1880" w:rsidRPr="00BC1880" w:rsidRDefault="00BC1880" w:rsidP="00BC1880">
      <w:pPr>
        <w:jc w:val="both"/>
        <w:rPr>
          <w:rFonts w:ascii="Palatino Linotype" w:hAnsi="Palatino Linotype"/>
        </w:rPr>
      </w:pPr>
      <w:r w:rsidRPr="00BC1880">
        <w:rPr>
          <w:rFonts w:ascii="Palatino Linotype" w:hAnsi="Palatino Linotype"/>
        </w:rPr>
        <w:t>For more information please contact your favourite reseller or go to our website:</w:t>
      </w:r>
      <w:r w:rsidR="00EF7004" w:rsidRPr="00EF7004">
        <w:t xml:space="preserve"> </w:t>
      </w:r>
      <w:hyperlink r:id="rId8" w:history="1">
        <w:r w:rsidR="00EF7004" w:rsidRPr="00B82DEC">
          <w:rPr>
            <w:rStyle w:val="Hyperlink"/>
            <w:rFonts w:ascii="Palatino Linotype" w:hAnsi="Palatino Linotype"/>
          </w:rPr>
          <w:t>https://www.solidstatelogic.com/ssl-500-series-modules</w:t>
        </w:r>
      </w:hyperlink>
      <w:r w:rsidR="00EF7004">
        <w:rPr>
          <w:rFonts w:ascii="Palatino Linotype" w:hAnsi="Palatino Linotype"/>
        </w:rPr>
        <w:t xml:space="preserve"> </w:t>
      </w:r>
      <w:r w:rsidRPr="00BC1880">
        <w:rPr>
          <w:rFonts w:ascii="Palatino Linotype" w:hAnsi="Palatino Linotype"/>
        </w:rPr>
        <w:t xml:space="preserve"> </w:t>
      </w:r>
    </w:p>
    <w:p w14:paraId="4FB4D67A" w14:textId="264440EC" w:rsidR="006F4C1F" w:rsidRDefault="006F4C1F" w:rsidP="00BC1880">
      <w:pPr>
        <w:pStyle w:val="NoSpacing"/>
        <w:spacing w:line="276" w:lineRule="auto"/>
        <w:jc w:val="both"/>
        <w:rPr>
          <w:rFonts w:ascii="Palatino Linotype" w:hAnsi="Palatino Linotype"/>
          <w:bCs/>
          <w:lang w:val="en-US"/>
        </w:rPr>
      </w:pPr>
    </w:p>
    <w:p w14:paraId="5755C1D9" w14:textId="77777777" w:rsidR="00F63636" w:rsidRPr="006D468F" w:rsidRDefault="00F63636" w:rsidP="007764BF">
      <w:pPr>
        <w:pStyle w:val="NoSpacing"/>
        <w:spacing w:line="276" w:lineRule="auto"/>
        <w:jc w:val="center"/>
        <w:rPr>
          <w:rFonts w:ascii="Palatino Linotype" w:hAnsi="Palatino Linotype"/>
        </w:rPr>
      </w:pPr>
      <w:r w:rsidRPr="006D468F">
        <w:rPr>
          <w:rFonts w:ascii="Palatino Linotype" w:hAnsi="Palatino Linotype"/>
        </w:rPr>
        <w:t>###</w:t>
      </w:r>
    </w:p>
    <w:p w14:paraId="0FFA796D" w14:textId="77777777" w:rsidR="00AC6385" w:rsidRPr="006D468F" w:rsidRDefault="00AC6385" w:rsidP="00AC6385">
      <w:pPr>
        <w:pStyle w:val="NoSpacing"/>
        <w:spacing w:line="276" w:lineRule="auto"/>
        <w:jc w:val="center"/>
        <w:rPr>
          <w:rFonts w:ascii="Palatino Linotype" w:hAnsi="Palatino Linotype"/>
        </w:rPr>
      </w:pPr>
    </w:p>
    <w:p w14:paraId="17110B0A" w14:textId="77777777" w:rsidR="00F63636" w:rsidRPr="006D468F" w:rsidRDefault="00F63636" w:rsidP="00F63636">
      <w:pPr>
        <w:pStyle w:val="NoSpacing"/>
        <w:spacing w:line="276" w:lineRule="auto"/>
        <w:jc w:val="both"/>
        <w:rPr>
          <w:rFonts w:ascii="Palatino Linotype" w:hAnsi="Palatino Linotype"/>
          <w:i/>
        </w:rPr>
      </w:pPr>
      <w:r w:rsidRPr="006D468F">
        <w:rPr>
          <w:rFonts w:ascii="Palatino Linotype" w:hAnsi="Palatino Linotype"/>
          <w:i/>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77777777" w:rsidR="00F63636" w:rsidRPr="006D468F" w:rsidRDefault="00F63636" w:rsidP="00F63636">
      <w:pPr>
        <w:pStyle w:val="NoSpacing"/>
        <w:spacing w:line="276" w:lineRule="auto"/>
        <w:jc w:val="both"/>
        <w:rPr>
          <w:rFonts w:ascii="Palatino Linotype" w:hAnsi="Palatino Linotype"/>
        </w:rPr>
      </w:pPr>
    </w:p>
    <w:p w14:paraId="72829FE0" w14:textId="77777777" w:rsidR="00F63636" w:rsidRPr="006D468F" w:rsidRDefault="00F63636" w:rsidP="00F63636">
      <w:pPr>
        <w:pStyle w:val="NoSpacing"/>
        <w:spacing w:line="276" w:lineRule="auto"/>
        <w:jc w:val="center"/>
        <w:rPr>
          <w:rFonts w:ascii="Palatino Linotype" w:hAnsi="Palatino Linotype"/>
        </w:rPr>
      </w:pPr>
      <w:r w:rsidRPr="006D468F">
        <w:rPr>
          <w:rFonts w:ascii="Palatino Linotype" w:hAnsi="Palatino Linotype"/>
        </w:rPr>
        <w:t>###</w:t>
      </w:r>
    </w:p>
    <w:p w14:paraId="183C3D0D" w14:textId="77777777"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For further information contact:</w:t>
      </w:r>
      <w:r w:rsidRPr="006D468F">
        <w:rPr>
          <w:rFonts w:ascii="Palatino Linotype" w:hAnsi="Palatino Linotype"/>
        </w:rPr>
        <w:tab/>
      </w:r>
      <w:r w:rsidRPr="006D468F">
        <w:rPr>
          <w:rFonts w:ascii="Palatino Linotype" w:hAnsi="Palatino Linotype"/>
        </w:rPr>
        <w:tab/>
      </w:r>
    </w:p>
    <w:p w14:paraId="59FEEC1F" w14:textId="48FD3707" w:rsidR="00F63636" w:rsidRPr="006D468F" w:rsidRDefault="00855AB3" w:rsidP="00F63636">
      <w:pPr>
        <w:pStyle w:val="NoSpacing"/>
        <w:spacing w:line="276" w:lineRule="auto"/>
        <w:jc w:val="both"/>
        <w:rPr>
          <w:rFonts w:ascii="Palatino Linotype" w:hAnsi="Palatino Linotype"/>
          <w:b/>
        </w:rPr>
      </w:pPr>
      <w:r>
        <w:rPr>
          <w:rFonts w:ascii="Palatino Linotype" w:hAnsi="Palatino Linotype"/>
          <w:b/>
        </w:rPr>
        <w:t>Ross Gilbert</w:t>
      </w:r>
    </w:p>
    <w:p w14:paraId="4E210DDD" w14:textId="63374B7E" w:rsidR="00F63636" w:rsidRPr="006D468F" w:rsidRDefault="00F63636" w:rsidP="00F63636">
      <w:pPr>
        <w:pStyle w:val="NoSpacing"/>
        <w:spacing w:line="276" w:lineRule="auto"/>
        <w:jc w:val="both"/>
        <w:rPr>
          <w:rFonts w:ascii="Palatino Linotype" w:hAnsi="Palatino Linotype"/>
        </w:rPr>
      </w:pPr>
      <w:r w:rsidRPr="006D468F">
        <w:rPr>
          <w:rFonts w:ascii="Palatino Linotype" w:hAnsi="Palatino Linotype"/>
        </w:rPr>
        <w:t xml:space="preserve">+44 (0) 1865 </w:t>
      </w:r>
      <w:r w:rsidR="00191146">
        <w:rPr>
          <w:rFonts w:ascii="Palatino Linotype" w:hAnsi="Palatino Linotype"/>
        </w:rPr>
        <w:t>842300</w:t>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r w:rsidRPr="006D468F">
        <w:rPr>
          <w:rFonts w:ascii="Palatino Linotype" w:hAnsi="Palatino Linotype"/>
        </w:rPr>
        <w:tab/>
      </w:r>
    </w:p>
    <w:p w14:paraId="651DB8EA" w14:textId="3C8A17CC" w:rsidR="00F63636" w:rsidRDefault="00163C64" w:rsidP="00F63636">
      <w:pPr>
        <w:pStyle w:val="NoSpacing"/>
        <w:spacing w:line="276" w:lineRule="auto"/>
        <w:rPr>
          <w:rFonts w:ascii="Palatino Linotype" w:hAnsi="Palatino Linotype"/>
        </w:rPr>
      </w:pPr>
      <w:hyperlink r:id="rId9" w:history="1">
        <w:r w:rsidRPr="00CA04DD">
          <w:rPr>
            <w:rStyle w:val="Hyperlink"/>
            <w:rFonts w:ascii="Palatino Linotype" w:hAnsi="Palatino Linotype"/>
          </w:rPr>
          <w:t>rossg@solidstatelogic.com</w:t>
        </w:r>
      </w:hyperlink>
    </w:p>
    <w:p w14:paraId="089D7000" w14:textId="18BFD244" w:rsidR="00163C64" w:rsidRDefault="00163C64" w:rsidP="00F63636">
      <w:pPr>
        <w:pStyle w:val="NoSpacing"/>
        <w:spacing w:line="276" w:lineRule="auto"/>
        <w:rPr>
          <w:rFonts w:ascii="Palatino Linotype" w:hAnsi="Palatino Linotype"/>
        </w:rPr>
      </w:pPr>
    </w:p>
    <w:p w14:paraId="31D19D1A" w14:textId="77777777" w:rsidR="00163C64" w:rsidRDefault="00163C64" w:rsidP="00163C64">
      <w:pPr>
        <w:rPr>
          <w:rFonts w:ascii="Palatino Linotype" w:hAnsi="Palatino Linotype"/>
          <w:sz w:val="28"/>
          <w:szCs w:val="28"/>
        </w:rPr>
      </w:pPr>
      <w:proofErr w:type="spellStart"/>
      <w:r>
        <w:rPr>
          <w:rFonts w:ascii="Palatino Linotype" w:hAnsi="Palatino Linotype"/>
        </w:rPr>
        <w:t>UltraViolet</w:t>
      </w:r>
      <w:proofErr w:type="spellEnd"/>
      <w:r>
        <w:rPr>
          <w:rFonts w:ascii="Palatino Linotype" w:hAnsi="Palatino Linotype"/>
        </w:rPr>
        <w:t xml:space="preserve"> Stereo EQ (UV-EQ) 500 series module </w:t>
      </w:r>
      <w:r>
        <w:rPr>
          <w:rFonts w:ascii="Palatino Linotype" w:hAnsi="Palatino Linotype"/>
          <w:color w:val="000000"/>
        </w:rPr>
        <w:t xml:space="preserve">is available priced: £ 833+ VAT, $1299 + Tax, €1039 + </w:t>
      </w:r>
      <w:proofErr w:type="gramStart"/>
      <w:r>
        <w:rPr>
          <w:rFonts w:ascii="Palatino Linotype" w:hAnsi="Palatino Linotype"/>
          <w:color w:val="000000"/>
        </w:rPr>
        <w:t>Tax</w:t>
      </w:r>
      <w:proofErr w:type="gramEnd"/>
    </w:p>
    <w:p w14:paraId="5184B4CD" w14:textId="77777777" w:rsidR="00163C64" w:rsidRDefault="00163C64" w:rsidP="00163C64">
      <w:pPr>
        <w:rPr>
          <w:rFonts w:ascii="Palatino Linotype" w:hAnsi="Palatino Linotype"/>
          <w:color w:val="000000"/>
          <w:sz w:val="22"/>
          <w:szCs w:val="22"/>
          <w:lang w:eastAsia="en-US"/>
        </w:rPr>
      </w:pPr>
      <w:proofErr w:type="spellStart"/>
      <w:r>
        <w:rPr>
          <w:rFonts w:ascii="Palatino Linotype" w:hAnsi="Palatino Linotype"/>
        </w:rPr>
        <w:t>SiX</w:t>
      </w:r>
      <w:proofErr w:type="spellEnd"/>
      <w:r>
        <w:rPr>
          <w:rFonts w:ascii="Palatino Linotype" w:hAnsi="Palatino Linotype"/>
        </w:rPr>
        <w:t xml:space="preserve"> Channel (</w:t>
      </w:r>
      <w:proofErr w:type="spellStart"/>
      <w:r>
        <w:rPr>
          <w:rFonts w:ascii="Palatino Linotype" w:hAnsi="Palatino Linotype"/>
        </w:rPr>
        <w:t>SiX</w:t>
      </w:r>
      <w:proofErr w:type="spellEnd"/>
      <w:r>
        <w:rPr>
          <w:rFonts w:ascii="Palatino Linotype" w:hAnsi="Palatino Linotype"/>
        </w:rPr>
        <w:t xml:space="preserve"> CH) 500 series module </w:t>
      </w:r>
      <w:r>
        <w:rPr>
          <w:rFonts w:ascii="Palatino Linotype" w:hAnsi="Palatino Linotype"/>
          <w:color w:val="000000"/>
        </w:rPr>
        <w:t xml:space="preserve">is available priced: £279 + VAT, $399 + Tax, €349 + </w:t>
      </w:r>
      <w:proofErr w:type="gramStart"/>
      <w:r>
        <w:rPr>
          <w:rFonts w:ascii="Palatino Linotype" w:hAnsi="Palatino Linotype"/>
          <w:color w:val="000000"/>
        </w:rPr>
        <w:t>Tax</w:t>
      </w:r>
      <w:proofErr w:type="gramEnd"/>
    </w:p>
    <w:p w14:paraId="06B088CF" w14:textId="77777777" w:rsidR="00163C64" w:rsidRDefault="00163C64" w:rsidP="00163C64">
      <w:pPr>
        <w:jc w:val="both"/>
        <w:rPr>
          <w:rFonts w:ascii="Palatino Linotype" w:hAnsi="Palatino Linotype"/>
        </w:rPr>
      </w:pPr>
    </w:p>
    <w:p w14:paraId="11F2366D" w14:textId="77777777" w:rsidR="00163C64" w:rsidRPr="006D468F" w:rsidRDefault="00163C64" w:rsidP="00F63636">
      <w:pPr>
        <w:pStyle w:val="NoSpacing"/>
        <w:spacing w:line="276" w:lineRule="auto"/>
        <w:rPr>
          <w:rFonts w:ascii="Palatino Linotype" w:hAnsi="Palatino Linotype"/>
        </w:rPr>
      </w:pPr>
    </w:p>
    <w:sectPr w:rsidR="00163C64" w:rsidRPr="006D468F" w:rsidSect="00D00E80">
      <w:headerReference w:type="even" r:id="rId10"/>
      <w:headerReference w:type="default" r:id="rId11"/>
      <w:footerReference w:type="even"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42CE8" w14:textId="77777777" w:rsidR="002F2B54" w:rsidRDefault="002F2B54" w:rsidP="00002C1C">
      <w:r>
        <w:separator/>
      </w:r>
    </w:p>
  </w:endnote>
  <w:endnote w:type="continuationSeparator" w:id="0">
    <w:p w14:paraId="682EAF57" w14:textId="77777777" w:rsidR="002F2B54" w:rsidRDefault="002F2B54"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AC3AF" w14:textId="77777777" w:rsidR="00331333" w:rsidRDefault="00331333">
    <w:pPr>
      <w:pStyle w:val="Footer"/>
    </w:pPr>
  </w:p>
  <w:p w14:paraId="7131DC79" w14:textId="77777777" w:rsidR="00331333" w:rsidRDefault="00331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EC6F" w14:textId="77777777" w:rsidR="00331333" w:rsidRPr="0038010B" w:rsidRDefault="00331333" w:rsidP="00F63636">
    <w:pPr>
      <w:pStyle w:val="Footer"/>
      <w:jc w:val="center"/>
      <w:rPr>
        <w:rFonts w:ascii="Palatino Linotype" w:hAnsi="Palatino Linotype"/>
        <w:i/>
      </w:rPr>
    </w:pPr>
    <w:r>
      <w:rPr>
        <w:rFonts w:ascii="Palatino Linotype" w:hAnsi="Palatino Linotype"/>
        <w:i/>
      </w:rPr>
      <w:t>(more)</w:t>
    </w:r>
  </w:p>
  <w:p w14:paraId="533559F4" w14:textId="77777777" w:rsidR="00331333" w:rsidRPr="00F63636" w:rsidRDefault="00331333"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2519C" w14:textId="77777777" w:rsidR="002F2B54" w:rsidRDefault="002F2B54" w:rsidP="00002C1C">
      <w:r>
        <w:separator/>
      </w:r>
    </w:p>
  </w:footnote>
  <w:footnote w:type="continuationSeparator" w:id="0">
    <w:p w14:paraId="733DAA54" w14:textId="77777777" w:rsidR="002F2B54" w:rsidRDefault="002F2B54"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DDBA0" w14:textId="21696850" w:rsidR="00BE0B90" w:rsidRPr="00BE0B90" w:rsidRDefault="00BE0B90" w:rsidP="00BE0B90">
    <w:pPr>
      <w:jc w:val="center"/>
      <w:rPr>
        <w:rFonts w:ascii="Palatino Linotype" w:hAnsi="Palatino Linotype"/>
        <w:b/>
        <w:color w:val="808080" w:themeColor="background1" w:themeShade="80"/>
        <w:highlight w:val="white"/>
      </w:rPr>
    </w:pPr>
    <w:r w:rsidRPr="00BE0B90">
      <w:rPr>
        <w:rFonts w:ascii="Palatino Linotype" w:hAnsi="Palatino Linotype"/>
        <w:b/>
        <w:color w:val="808080" w:themeColor="background1" w:themeShade="80"/>
        <w:highlight w:val="white"/>
      </w:rPr>
      <w:t>SSL Expands 500 Series Module Range / 2</w:t>
    </w:r>
  </w:p>
  <w:p w14:paraId="707F3B0C" w14:textId="3C902FFD" w:rsidR="00331333" w:rsidRPr="00BE0B90" w:rsidRDefault="00331333" w:rsidP="00BE0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0D0F" w14:textId="7A6F409C" w:rsidR="00331333" w:rsidRPr="00F8274D" w:rsidRDefault="00331333" w:rsidP="00F8274D">
    <w:pPr>
      <w:pStyle w:val="Header"/>
    </w:pPr>
    <w:r w:rsidRPr="000F591F">
      <w:rPr>
        <w:rFonts w:ascii="Palatino Linotype" w:hAnsi="Palatino Linotype"/>
        <w:b/>
        <w:color w:val="A6A6A6" w:themeColor="background1" w:themeShade="A6"/>
      </w:rPr>
      <w:t>SSL LAUNCH SIX – THE ULTIMATE DESKTOP MIXER</w:t>
    </w:r>
    <w:r>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1EC8"/>
    <w:multiLevelType w:val="multilevel"/>
    <w:tmpl w:val="3ACA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3026D"/>
    <w:multiLevelType w:val="multilevel"/>
    <w:tmpl w:val="967C9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34BA2"/>
    <w:multiLevelType w:val="multilevel"/>
    <w:tmpl w:val="94C6E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71789"/>
    <w:multiLevelType w:val="multilevel"/>
    <w:tmpl w:val="12E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F699B"/>
    <w:multiLevelType w:val="multilevel"/>
    <w:tmpl w:val="5F48B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55565"/>
    <w:multiLevelType w:val="hybridMultilevel"/>
    <w:tmpl w:val="9C226E28"/>
    <w:lvl w:ilvl="0" w:tplc="CDA005FE">
      <w:numFmt w:val="bullet"/>
      <w:lvlText w:val="-"/>
      <w:lvlJc w:val="left"/>
      <w:pPr>
        <w:ind w:left="2160" w:hanging="360"/>
      </w:pPr>
      <w:rPr>
        <w:rFonts w:ascii="Palatino Linotype" w:eastAsia="Calibri" w:hAnsi="Palatino Linotype"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1F568AF"/>
    <w:multiLevelType w:val="multilevel"/>
    <w:tmpl w:val="A860F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DE4CA7"/>
    <w:multiLevelType w:val="multilevel"/>
    <w:tmpl w:val="D60E9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12ED2"/>
    <w:multiLevelType w:val="multilevel"/>
    <w:tmpl w:val="967C9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D85E17"/>
    <w:multiLevelType w:val="multilevel"/>
    <w:tmpl w:val="A7BC5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4807A5"/>
    <w:multiLevelType w:val="multilevel"/>
    <w:tmpl w:val="D95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891590"/>
    <w:multiLevelType w:val="multilevel"/>
    <w:tmpl w:val="D4B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DD50C9"/>
    <w:multiLevelType w:val="multilevel"/>
    <w:tmpl w:val="01069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4"/>
  </w:num>
  <w:num w:numId="4">
    <w:abstractNumId w:val="3"/>
  </w:num>
  <w:num w:numId="5">
    <w:abstractNumId w:val="12"/>
  </w:num>
  <w:num w:numId="6">
    <w:abstractNumId w:val="11"/>
  </w:num>
  <w:num w:numId="7">
    <w:abstractNumId w:val="6"/>
  </w:num>
  <w:num w:numId="8">
    <w:abstractNumId w:val="1"/>
  </w:num>
  <w:num w:numId="9">
    <w:abstractNumId w:val="13"/>
  </w:num>
  <w:num w:numId="10">
    <w:abstractNumId w:val="9"/>
  </w:num>
  <w:num w:numId="11">
    <w:abstractNumId w:val="2"/>
  </w:num>
  <w:num w:numId="12">
    <w:abstractNumId w:val="1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C1C"/>
    <w:rsid w:val="000032E5"/>
    <w:rsid w:val="00030684"/>
    <w:rsid w:val="000401DB"/>
    <w:rsid w:val="000508B7"/>
    <w:rsid w:val="0006020A"/>
    <w:rsid w:val="00076E52"/>
    <w:rsid w:val="000818CD"/>
    <w:rsid w:val="00095311"/>
    <w:rsid w:val="000976F4"/>
    <w:rsid w:val="000A4EC8"/>
    <w:rsid w:val="000A6E65"/>
    <w:rsid w:val="000B3D44"/>
    <w:rsid w:val="000B4FE9"/>
    <w:rsid w:val="000C567E"/>
    <w:rsid w:val="000F591F"/>
    <w:rsid w:val="000F7ED5"/>
    <w:rsid w:val="001012C7"/>
    <w:rsid w:val="00104B5A"/>
    <w:rsid w:val="00123382"/>
    <w:rsid w:val="00123CA5"/>
    <w:rsid w:val="00131D04"/>
    <w:rsid w:val="00141E28"/>
    <w:rsid w:val="00146577"/>
    <w:rsid w:val="0015527D"/>
    <w:rsid w:val="00163C64"/>
    <w:rsid w:val="001673A1"/>
    <w:rsid w:val="00173771"/>
    <w:rsid w:val="00190509"/>
    <w:rsid w:val="00191146"/>
    <w:rsid w:val="001A28EC"/>
    <w:rsid w:val="001A6818"/>
    <w:rsid w:val="001A6A49"/>
    <w:rsid w:val="001B7543"/>
    <w:rsid w:val="001D33F9"/>
    <w:rsid w:val="001D35AD"/>
    <w:rsid w:val="001F160F"/>
    <w:rsid w:val="0021037B"/>
    <w:rsid w:val="00222127"/>
    <w:rsid w:val="00227920"/>
    <w:rsid w:val="002514B2"/>
    <w:rsid w:val="00271FD2"/>
    <w:rsid w:val="00272E27"/>
    <w:rsid w:val="0027411D"/>
    <w:rsid w:val="00283250"/>
    <w:rsid w:val="0028420C"/>
    <w:rsid w:val="0029073B"/>
    <w:rsid w:val="00291084"/>
    <w:rsid w:val="00293CB5"/>
    <w:rsid w:val="0029505E"/>
    <w:rsid w:val="002A14F1"/>
    <w:rsid w:val="002A6DCA"/>
    <w:rsid w:val="002B0679"/>
    <w:rsid w:val="002C0287"/>
    <w:rsid w:val="002C0447"/>
    <w:rsid w:val="002D39C9"/>
    <w:rsid w:val="002D5DB3"/>
    <w:rsid w:val="002E2839"/>
    <w:rsid w:val="002E3B17"/>
    <w:rsid w:val="002E791A"/>
    <w:rsid w:val="002F2B54"/>
    <w:rsid w:val="0030168A"/>
    <w:rsid w:val="00303341"/>
    <w:rsid w:val="003169DA"/>
    <w:rsid w:val="00316BE9"/>
    <w:rsid w:val="00330AD8"/>
    <w:rsid w:val="00330F61"/>
    <w:rsid w:val="00331333"/>
    <w:rsid w:val="0033577C"/>
    <w:rsid w:val="0034240C"/>
    <w:rsid w:val="00345954"/>
    <w:rsid w:val="00347FE0"/>
    <w:rsid w:val="0035650C"/>
    <w:rsid w:val="0036069B"/>
    <w:rsid w:val="0037739A"/>
    <w:rsid w:val="00380B4A"/>
    <w:rsid w:val="00381E99"/>
    <w:rsid w:val="0038353B"/>
    <w:rsid w:val="003959E8"/>
    <w:rsid w:val="003960B0"/>
    <w:rsid w:val="00396797"/>
    <w:rsid w:val="003A2D3D"/>
    <w:rsid w:val="003B1A71"/>
    <w:rsid w:val="003D234C"/>
    <w:rsid w:val="003D738F"/>
    <w:rsid w:val="003E54D1"/>
    <w:rsid w:val="003E587C"/>
    <w:rsid w:val="003E63A1"/>
    <w:rsid w:val="003F66D0"/>
    <w:rsid w:val="00404F99"/>
    <w:rsid w:val="00411F81"/>
    <w:rsid w:val="004132E0"/>
    <w:rsid w:val="00414AB0"/>
    <w:rsid w:val="004424E7"/>
    <w:rsid w:val="00444740"/>
    <w:rsid w:val="00445482"/>
    <w:rsid w:val="00447A38"/>
    <w:rsid w:val="00452F80"/>
    <w:rsid w:val="004706B2"/>
    <w:rsid w:val="00470BDE"/>
    <w:rsid w:val="00472274"/>
    <w:rsid w:val="00481E91"/>
    <w:rsid w:val="00484194"/>
    <w:rsid w:val="00493EF0"/>
    <w:rsid w:val="004A51E5"/>
    <w:rsid w:val="004B01B1"/>
    <w:rsid w:val="004B3162"/>
    <w:rsid w:val="004C1DF5"/>
    <w:rsid w:val="004C4F20"/>
    <w:rsid w:val="004C6B82"/>
    <w:rsid w:val="004C755A"/>
    <w:rsid w:val="004D28C8"/>
    <w:rsid w:val="004D2FA2"/>
    <w:rsid w:val="004F5150"/>
    <w:rsid w:val="005157F2"/>
    <w:rsid w:val="0052120A"/>
    <w:rsid w:val="005229AC"/>
    <w:rsid w:val="00534335"/>
    <w:rsid w:val="00542294"/>
    <w:rsid w:val="00545216"/>
    <w:rsid w:val="00546560"/>
    <w:rsid w:val="00546BAF"/>
    <w:rsid w:val="00547ED6"/>
    <w:rsid w:val="0056080C"/>
    <w:rsid w:val="00567638"/>
    <w:rsid w:val="00570108"/>
    <w:rsid w:val="005703C8"/>
    <w:rsid w:val="00584878"/>
    <w:rsid w:val="00585ECA"/>
    <w:rsid w:val="005921BF"/>
    <w:rsid w:val="00593445"/>
    <w:rsid w:val="00597EFC"/>
    <w:rsid w:val="005A06CF"/>
    <w:rsid w:val="005A7FB6"/>
    <w:rsid w:val="005B1EB4"/>
    <w:rsid w:val="005C4491"/>
    <w:rsid w:val="005E1514"/>
    <w:rsid w:val="005E6730"/>
    <w:rsid w:val="005F3DDD"/>
    <w:rsid w:val="005F6B21"/>
    <w:rsid w:val="006017A8"/>
    <w:rsid w:val="00601F38"/>
    <w:rsid w:val="0060480D"/>
    <w:rsid w:val="00607A24"/>
    <w:rsid w:val="006333D9"/>
    <w:rsid w:val="00643647"/>
    <w:rsid w:val="00646998"/>
    <w:rsid w:val="006869C6"/>
    <w:rsid w:val="0069092C"/>
    <w:rsid w:val="00694125"/>
    <w:rsid w:val="006A0887"/>
    <w:rsid w:val="006B3A86"/>
    <w:rsid w:val="006C2323"/>
    <w:rsid w:val="006C7FA0"/>
    <w:rsid w:val="006D3F41"/>
    <w:rsid w:val="006D468F"/>
    <w:rsid w:val="006F0619"/>
    <w:rsid w:val="006F4C1F"/>
    <w:rsid w:val="0072036A"/>
    <w:rsid w:val="0072045F"/>
    <w:rsid w:val="00727077"/>
    <w:rsid w:val="00731A57"/>
    <w:rsid w:val="0073248C"/>
    <w:rsid w:val="007360E7"/>
    <w:rsid w:val="007503E1"/>
    <w:rsid w:val="007523A0"/>
    <w:rsid w:val="007543EF"/>
    <w:rsid w:val="00766765"/>
    <w:rsid w:val="007676EA"/>
    <w:rsid w:val="007764BF"/>
    <w:rsid w:val="007832CE"/>
    <w:rsid w:val="007A3971"/>
    <w:rsid w:val="007A78FD"/>
    <w:rsid w:val="007B597B"/>
    <w:rsid w:val="007B782B"/>
    <w:rsid w:val="007C44EA"/>
    <w:rsid w:val="007D6334"/>
    <w:rsid w:val="007D6A6F"/>
    <w:rsid w:val="007E7F5A"/>
    <w:rsid w:val="007F3BF4"/>
    <w:rsid w:val="00814019"/>
    <w:rsid w:val="00822397"/>
    <w:rsid w:val="008262A5"/>
    <w:rsid w:val="00834F21"/>
    <w:rsid w:val="00836841"/>
    <w:rsid w:val="008413AD"/>
    <w:rsid w:val="00853B9B"/>
    <w:rsid w:val="00855AB3"/>
    <w:rsid w:val="00863332"/>
    <w:rsid w:val="00863BD5"/>
    <w:rsid w:val="008709FA"/>
    <w:rsid w:val="00877C3F"/>
    <w:rsid w:val="00880134"/>
    <w:rsid w:val="00884E8E"/>
    <w:rsid w:val="008851DC"/>
    <w:rsid w:val="00892D79"/>
    <w:rsid w:val="008A6D43"/>
    <w:rsid w:val="008B08FD"/>
    <w:rsid w:val="008B17D2"/>
    <w:rsid w:val="008B2222"/>
    <w:rsid w:val="008C0EE3"/>
    <w:rsid w:val="008C26E3"/>
    <w:rsid w:val="008C4ECB"/>
    <w:rsid w:val="008E131E"/>
    <w:rsid w:val="008E3C2E"/>
    <w:rsid w:val="008E492A"/>
    <w:rsid w:val="008E6E2D"/>
    <w:rsid w:val="008F5722"/>
    <w:rsid w:val="00901526"/>
    <w:rsid w:val="009037BC"/>
    <w:rsid w:val="0090596A"/>
    <w:rsid w:val="009062CC"/>
    <w:rsid w:val="00915C6B"/>
    <w:rsid w:val="00920417"/>
    <w:rsid w:val="00927675"/>
    <w:rsid w:val="009370C6"/>
    <w:rsid w:val="00941943"/>
    <w:rsid w:val="009420E3"/>
    <w:rsid w:val="0094632A"/>
    <w:rsid w:val="00951ECF"/>
    <w:rsid w:val="009563BD"/>
    <w:rsid w:val="0096504F"/>
    <w:rsid w:val="00976174"/>
    <w:rsid w:val="00981FFA"/>
    <w:rsid w:val="00982592"/>
    <w:rsid w:val="009839D5"/>
    <w:rsid w:val="00993260"/>
    <w:rsid w:val="00997EF7"/>
    <w:rsid w:val="009A09B8"/>
    <w:rsid w:val="009A4226"/>
    <w:rsid w:val="009A7AA3"/>
    <w:rsid w:val="009B777E"/>
    <w:rsid w:val="009C2E3F"/>
    <w:rsid w:val="009F0334"/>
    <w:rsid w:val="009F3EEC"/>
    <w:rsid w:val="00A03E74"/>
    <w:rsid w:val="00A05964"/>
    <w:rsid w:val="00A07B4B"/>
    <w:rsid w:val="00A33B94"/>
    <w:rsid w:val="00A341AD"/>
    <w:rsid w:val="00A34E52"/>
    <w:rsid w:val="00A35738"/>
    <w:rsid w:val="00A42FA3"/>
    <w:rsid w:val="00A46F6B"/>
    <w:rsid w:val="00A47613"/>
    <w:rsid w:val="00A5674C"/>
    <w:rsid w:val="00A711EE"/>
    <w:rsid w:val="00A86A48"/>
    <w:rsid w:val="00A9422D"/>
    <w:rsid w:val="00A96349"/>
    <w:rsid w:val="00AA3AFA"/>
    <w:rsid w:val="00AB1B36"/>
    <w:rsid w:val="00AB4FAC"/>
    <w:rsid w:val="00AB736C"/>
    <w:rsid w:val="00AC4082"/>
    <w:rsid w:val="00AC6385"/>
    <w:rsid w:val="00AE18E8"/>
    <w:rsid w:val="00AE2C4C"/>
    <w:rsid w:val="00AF7FB8"/>
    <w:rsid w:val="00B03FEB"/>
    <w:rsid w:val="00B1144C"/>
    <w:rsid w:val="00B247F2"/>
    <w:rsid w:val="00B3289F"/>
    <w:rsid w:val="00B32AB6"/>
    <w:rsid w:val="00B432F5"/>
    <w:rsid w:val="00B47C4D"/>
    <w:rsid w:val="00B5244D"/>
    <w:rsid w:val="00B96913"/>
    <w:rsid w:val="00BB55BB"/>
    <w:rsid w:val="00BC1880"/>
    <w:rsid w:val="00BC2347"/>
    <w:rsid w:val="00BC6242"/>
    <w:rsid w:val="00BD046C"/>
    <w:rsid w:val="00BD1328"/>
    <w:rsid w:val="00BD5D53"/>
    <w:rsid w:val="00BD5E12"/>
    <w:rsid w:val="00BE0B90"/>
    <w:rsid w:val="00BF6176"/>
    <w:rsid w:val="00C00F79"/>
    <w:rsid w:val="00C147A1"/>
    <w:rsid w:val="00C2457E"/>
    <w:rsid w:val="00C246B8"/>
    <w:rsid w:val="00C2493B"/>
    <w:rsid w:val="00C41FC4"/>
    <w:rsid w:val="00C558B4"/>
    <w:rsid w:val="00C67B21"/>
    <w:rsid w:val="00C71888"/>
    <w:rsid w:val="00C71A3A"/>
    <w:rsid w:val="00C748DB"/>
    <w:rsid w:val="00C8081C"/>
    <w:rsid w:val="00C8292E"/>
    <w:rsid w:val="00C90E96"/>
    <w:rsid w:val="00C934B6"/>
    <w:rsid w:val="00CD67DA"/>
    <w:rsid w:val="00CF4200"/>
    <w:rsid w:val="00CF5882"/>
    <w:rsid w:val="00D00E80"/>
    <w:rsid w:val="00D0349C"/>
    <w:rsid w:val="00D03FAA"/>
    <w:rsid w:val="00D04325"/>
    <w:rsid w:val="00D220DB"/>
    <w:rsid w:val="00D26DCF"/>
    <w:rsid w:val="00D32FE9"/>
    <w:rsid w:val="00D40BF2"/>
    <w:rsid w:val="00D51D62"/>
    <w:rsid w:val="00D871A4"/>
    <w:rsid w:val="00DA0B28"/>
    <w:rsid w:val="00DA4F35"/>
    <w:rsid w:val="00DA5772"/>
    <w:rsid w:val="00DB11A2"/>
    <w:rsid w:val="00DB4E97"/>
    <w:rsid w:val="00DC226D"/>
    <w:rsid w:val="00DD026C"/>
    <w:rsid w:val="00DD1F2F"/>
    <w:rsid w:val="00DD203E"/>
    <w:rsid w:val="00DD2303"/>
    <w:rsid w:val="00DE71AD"/>
    <w:rsid w:val="00DE727E"/>
    <w:rsid w:val="00DF3079"/>
    <w:rsid w:val="00E031D2"/>
    <w:rsid w:val="00E24386"/>
    <w:rsid w:val="00E252F7"/>
    <w:rsid w:val="00E3206A"/>
    <w:rsid w:val="00E350DE"/>
    <w:rsid w:val="00E37CEB"/>
    <w:rsid w:val="00E41933"/>
    <w:rsid w:val="00E518CD"/>
    <w:rsid w:val="00E6223B"/>
    <w:rsid w:val="00E6301F"/>
    <w:rsid w:val="00E715F6"/>
    <w:rsid w:val="00E82792"/>
    <w:rsid w:val="00E95AC3"/>
    <w:rsid w:val="00EA32BD"/>
    <w:rsid w:val="00EB116D"/>
    <w:rsid w:val="00ED07A2"/>
    <w:rsid w:val="00EE078A"/>
    <w:rsid w:val="00EF113A"/>
    <w:rsid w:val="00EF1A7C"/>
    <w:rsid w:val="00EF7004"/>
    <w:rsid w:val="00F064F4"/>
    <w:rsid w:val="00F070BD"/>
    <w:rsid w:val="00F15519"/>
    <w:rsid w:val="00F175B8"/>
    <w:rsid w:val="00F23436"/>
    <w:rsid w:val="00F30FA5"/>
    <w:rsid w:val="00F47836"/>
    <w:rsid w:val="00F56B2E"/>
    <w:rsid w:val="00F605AF"/>
    <w:rsid w:val="00F63636"/>
    <w:rsid w:val="00F8274D"/>
    <w:rsid w:val="00F83638"/>
    <w:rsid w:val="00F84825"/>
    <w:rsid w:val="00F9041A"/>
    <w:rsid w:val="00FA22BB"/>
    <w:rsid w:val="00FB64D5"/>
    <w:rsid w:val="00FB694F"/>
    <w:rsid w:val="00FC4A02"/>
    <w:rsid w:val="00FD08E0"/>
    <w:rsid w:val="00FD121F"/>
    <w:rsid w:val="00FD5279"/>
    <w:rsid w:val="00FD5AEF"/>
    <w:rsid w:val="00FD65C0"/>
    <w:rsid w:val="00FE48A4"/>
    <w:rsid w:val="00FE5648"/>
    <w:rsid w:val="00FE566E"/>
    <w:rsid w:val="00FF5E1E"/>
    <w:rsid w:val="00FF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qFormat/>
    <w:rsid w:val="00EF113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semiHidden/>
    <w:unhideWhenUsed/>
    <w:rsid w:val="006869C6"/>
  </w:style>
  <w:style w:type="paragraph" w:customStyle="1" w:styleId="paragraph">
    <w:name w:val="paragraph"/>
    <w:basedOn w:val="Normal"/>
    <w:rsid w:val="005A06CF"/>
    <w:pPr>
      <w:spacing w:before="100" w:beforeAutospacing="1" w:after="100" w:afterAutospacing="1"/>
    </w:pPr>
    <w:rPr>
      <w:rFonts w:eastAsia="Times New Roman"/>
    </w:rPr>
  </w:style>
  <w:style w:type="character" w:customStyle="1" w:styleId="normaltextrun">
    <w:name w:val="normaltextrun"/>
    <w:basedOn w:val="DefaultParagraphFont"/>
    <w:rsid w:val="005A06CF"/>
  </w:style>
  <w:style w:type="character" w:customStyle="1" w:styleId="eop">
    <w:name w:val="eop"/>
    <w:basedOn w:val="DefaultParagraphFont"/>
    <w:rsid w:val="005A06CF"/>
  </w:style>
  <w:style w:type="character" w:customStyle="1" w:styleId="Heading3Char">
    <w:name w:val="Heading 3 Char"/>
    <w:basedOn w:val="DefaultParagraphFont"/>
    <w:link w:val="Heading3"/>
    <w:uiPriority w:val="9"/>
    <w:rsid w:val="00EF113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558B4"/>
    <w:rPr>
      <w:b/>
      <w:bCs/>
    </w:rPr>
  </w:style>
  <w:style w:type="character" w:styleId="CommentReference">
    <w:name w:val="annotation reference"/>
    <w:basedOn w:val="DefaultParagraphFont"/>
    <w:uiPriority w:val="99"/>
    <w:semiHidden/>
    <w:unhideWhenUsed/>
    <w:rsid w:val="00D04325"/>
    <w:rPr>
      <w:sz w:val="16"/>
      <w:szCs w:val="16"/>
    </w:rPr>
  </w:style>
  <w:style w:type="paragraph" w:styleId="CommentText">
    <w:name w:val="annotation text"/>
    <w:basedOn w:val="Normal"/>
    <w:link w:val="CommentTextChar"/>
    <w:uiPriority w:val="99"/>
    <w:semiHidden/>
    <w:unhideWhenUsed/>
    <w:rsid w:val="00D04325"/>
    <w:rPr>
      <w:sz w:val="20"/>
      <w:szCs w:val="20"/>
    </w:rPr>
  </w:style>
  <w:style w:type="character" w:customStyle="1" w:styleId="CommentTextChar">
    <w:name w:val="Comment Text Char"/>
    <w:basedOn w:val="DefaultParagraphFont"/>
    <w:link w:val="CommentText"/>
    <w:uiPriority w:val="99"/>
    <w:semiHidden/>
    <w:rsid w:val="00D0432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04325"/>
    <w:rPr>
      <w:b/>
      <w:bCs/>
    </w:rPr>
  </w:style>
  <w:style w:type="character" w:customStyle="1" w:styleId="CommentSubjectChar">
    <w:name w:val="Comment Subject Char"/>
    <w:basedOn w:val="CommentTextChar"/>
    <w:link w:val="CommentSubject"/>
    <w:uiPriority w:val="99"/>
    <w:semiHidden/>
    <w:rsid w:val="00D04325"/>
    <w:rPr>
      <w:rFonts w:ascii="Times New Roman" w:hAnsi="Times New Roman" w:cs="Times New Roman"/>
      <w:b/>
      <w:bCs/>
      <w:sz w:val="20"/>
      <w:szCs w:val="20"/>
      <w:lang w:eastAsia="en-GB"/>
    </w:rPr>
  </w:style>
  <w:style w:type="paragraph" w:customStyle="1" w:styleId="xxmsonormal">
    <w:name w:val="x_xmsonormal"/>
    <w:basedOn w:val="Normal"/>
    <w:rsid w:val="00DD203E"/>
    <w:rPr>
      <w:rFonts w:ascii="Calibri" w:hAnsi="Calibri" w:cs="Calibri"/>
      <w:sz w:val="22"/>
      <w:szCs w:val="22"/>
    </w:rPr>
  </w:style>
  <w:style w:type="character" w:customStyle="1" w:styleId="UnresolvedMention2">
    <w:name w:val="Unresolved Mention2"/>
    <w:basedOn w:val="DefaultParagraphFont"/>
    <w:uiPriority w:val="99"/>
    <w:semiHidden/>
    <w:unhideWhenUsed/>
    <w:rsid w:val="00EF7004"/>
    <w:rPr>
      <w:color w:val="605E5C"/>
      <w:shd w:val="clear" w:color="auto" w:fill="E1DFDD"/>
    </w:rPr>
  </w:style>
  <w:style w:type="character" w:styleId="UnresolvedMention">
    <w:name w:val="Unresolved Mention"/>
    <w:basedOn w:val="DefaultParagraphFont"/>
    <w:uiPriority w:val="99"/>
    <w:semiHidden/>
    <w:unhideWhenUsed/>
    <w:rsid w:val="00163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739444194">
      <w:bodyDiv w:val="1"/>
      <w:marLeft w:val="0"/>
      <w:marRight w:val="0"/>
      <w:marTop w:val="0"/>
      <w:marBottom w:val="0"/>
      <w:divBdr>
        <w:top w:val="none" w:sz="0" w:space="0" w:color="auto"/>
        <w:left w:val="none" w:sz="0" w:space="0" w:color="auto"/>
        <w:bottom w:val="none" w:sz="0" w:space="0" w:color="auto"/>
        <w:right w:val="none" w:sz="0" w:space="0" w:color="auto"/>
      </w:divBdr>
      <w:divsChild>
        <w:div w:id="184712678">
          <w:marLeft w:val="0"/>
          <w:marRight w:val="0"/>
          <w:marTop w:val="0"/>
          <w:marBottom w:val="0"/>
          <w:divBdr>
            <w:top w:val="none" w:sz="0" w:space="0" w:color="auto"/>
            <w:left w:val="none" w:sz="0" w:space="0" w:color="auto"/>
            <w:bottom w:val="none" w:sz="0" w:space="0" w:color="auto"/>
            <w:right w:val="none" w:sz="0" w:space="0" w:color="auto"/>
          </w:divBdr>
        </w:div>
        <w:div w:id="1352682162">
          <w:marLeft w:val="0"/>
          <w:marRight w:val="0"/>
          <w:marTop w:val="0"/>
          <w:marBottom w:val="0"/>
          <w:divBdr>
            <w:top w:val="none" w:sz="0" w:space="0" w:color="auto"/>
            <w:left w:val="none" w:sz="0" w:space="0" w:color="auto"/>
            <w:bottom w:val="none" w:sz="0" w:space="0" w:color="auto"/>
            <w:right w:val="none" w:sz="0" w:space="0" w:color="auto"/>
          </w:divBdr>
        </w:div>
      </w:divsChild>
    </w:div>
    <w:div w:id="863639029">
      <w:bodyDiv w:val="1"/>
      <w:marLeft w:val="0"/>
      <w:marRight w:val="0"/>
      <w:marTop w:val="0"/>
      <w:marBottom w:val="0"/>
      <w:divBdr>
        <w:top w:val="none" w:sz="0" w:space="0" w:color="auto"/>
        <w:left w:val="none" w:sz="0" w:space="0" w:color="auto"/>
        <w:bottom w:val="none" w:sz="0" w:space="0" w:color="auto"/>
        <w:right w:val="none" w:sz="0" w:space="0" w:color="auto"/>
      </w:divBdr>
    </w:div>
    <w:div w:id="995300257">
      <w:bodyDiv w:val="1"/>
      <w:marLeft w:val="0"/>
      <w:marRight w:val="0"/>
      <w:marTop w:val="0"/>
      <w:marBottom w:val="0"/>
      <w:divBdr>
        <w:top w:val="none" w:sz="0" w:space="0" w:color="auto"/>
        <w:left w:val="none" w:sz="0" w:space="0" w:color="auto"/>
        <w:bottom w:val="none" w:sz="0" w:space="0" w:color="auto"/>
        <w:right w:val="none" w:sz="0" w:space="0" w:color="auto"/>
      </w:divBdr>
      <w:divsChild>
        <w:div w:id="531842643">
          <w:marLeft w:val="0"/>
          <w:marRight w:val="0"/>
          <w:marTop w:val="0"/>
          <w:marBottom w:val="0"/>
          <w:divBdr>
            <w:top w:val="none" w:sz="0" w:space="0" w:color="auto"/>
            <w:left w:val="none" w:sz="0" w:space="0" w:color="auto"/>
            <w:bottom w:val="none" w:sz="0" w:space="0" w:color="auto"/>
            <w:right w:val="none" w:sz="0" w:space="0" w:color="auto"/>
          </w:divBdr>
        </w:div>
        <w:div w:id="1677732388">
          <w:marLeft w:val="0"/>
          <w:marRight w:val="0"/>
          <w:marTop w:val="0"/>
          <w:marBottom w:val="0"/>
          <w:divBdr>
            <w:top w:val="none" w:sz="0" w:space="0" w:color="auto"/>
            <w:left w:val="none" w:sz="0" w:space="0" w:color="auto"/>
            <w:bottom w:val="none" w:sz="0" w:space="0" w:color="auto"/>
            <w:right w:val="none" w:sz="0" w:space="0" w:color="auto"/>
          </w:divBdr>
        </w:div>
      </w:divsChild>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1484272417">
      <w:bodyDiv w:val="1"/>
      <w:marLeft w:val="0"/>
      <w:marRight w:val="0"/>
      <w:marTop w:val="0"/>
      <w:marBottom w:val="0"/>
      <w:divBdr>
        <w:top w:val="none" w:sz="0" w:space="0" w:color="auto"/>
        <w:left w:val="none" w:sz="0" w:space="0" w:color="auto"/>
        <w:bottom w:val="none" w:sz="0" w:space="0" w:color="auto"/>
        <w:right w:val="none" w:sz="0" w:space="0" w:color="auto"/>
      </w:divBdr>
      <w:divsChild>
        <w:div w:id="1998801596">
          <w:marLeft w:val="0"/>
          <w:marRight w:val="0"/>
          <w:marTop w:val="0"/>
          <w:marBottom w:val="0"/>
          <w:divBdr>
            <w:top w:val="none" w:sz="0" w:space="0" w:color="auto"/>
            <w:left w:val="none" w:sz="0" w:space="0" w:color="auto"/>
            <w:bottom w:val="none" w:sz="0" w:space="0" w:color="auto"/>
            <w:right w:val="none" w:sz="0" w:space="0" w:color="auto"/>
          </w:divBdr>
        </w:div>
        <w:div w:id="588389715">
          <w:marLeft w:val="0"/>
          <w:marRight w:val="0"/>
          <w:marTop w:val="0"/>
          <w:marBottom w:val="0"/>
          <w:divBdr>
            <w:top w:val="none" w:sz="0" w:space="0" w:color="auto"/>
            <w:left w:val="none" w:sz="0" w:space="0" w:color="auto"/>
            <w:bottom w:val="none" w:sz="0" w:space="0" w:color="auto"/>
            <w:right w:val="none" w:sz="0" w:space="0" w:color="auto"/>
          </w:divBdr>
        </w:div>
        <w:div w:id="1056051136">
          <w:marLeft w:val="0"/>
          <w:marRight w:val="0"/>
          <w:marTop w:val="0"/>
          <w:marBottom w:val="0"/>
          <w:divBdr>
            <w:top w:val="none" w:sz="0" w:space="0" w:color="auto"/>
            <w:left w:val="none" w:sz="0" w:space="0" w:color="auto"/>
            <w:bottom w:val="none" w:sz="0" w:space="0" w:color="auto"/>
            <w:right w:val="none" w:sz="0" w:space="0" w:color="auto"/>
          </w:divBdr>
        </w:div>
      </w:divsChild>
    </w:div>
    <w:div w:id="1753160587">
      <w:bodyDiv w:val="1"/>
      <w:marLeft w:val="0"/>
      <w:marRight w:val="0"/>
      <w:marTop w:val="0"/>
      <w:marBottom w:val="0"/>
      <w:divBdr>
        <w:top w:val="none" w:sz="0" w:space="0" w:color="auto"/>
        <w:left w:val="none" w:sz="0" w:space="0" w:color="auto"/>
        <w:bottom w:val="none" w:sz="0" w:space="0" w:color="auto"/>
        <w:right w:val="none" w:sz="0" w:space="0" w:color="auto"/>
      </w:divBdr>
    </w:div>
    <w:div w:id="1936135240">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09813688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lidstatelogic.com/ssl-500-series-modul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sg@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Bennett</dc:creator>
  <cp:keywords/>
  <dc:description/>
  <cp:lastModifiedBy>Ross Gilbert</cp:lastModifiedBy>
  <cp:revision>4</cp:revision>
  <cp:lastPrinted>2019-12-20T09:11:00Z</cp:lastPrinted>
  <dcterms:created xsi:type="dcterms:W3CDTF">2021-03-31T10:20:00Z</dcterms:created>
  <dcterms:modified xsi:type="dcterms:W3CDTF">2021-03-31T16:31:00Z</dcterms:modified>
</cp:coreProperties>
</file>